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D371C" w14:textId="77777777" w:rsidR="00F840ED" w:rsidRPr="00A62B87" w:rsidRDefault="008D402B" w:rsidP="00E96D6A">
      <w:pPr>
        <w:ind w:left="-284" w:right="-731"/>
        <w:jc w:val="both"/>
        <w:rPr>
          <w:rFonts w:ascii="Arial" w:hAnsi="Arial" w:cs="Arial"/>
          <w:b/>
          <w:bCs/>
        </w:rPr>
      </w:pPr>
      <w:r w:rsidRPr="00A62B87">
        <w:rPr>
          <w:rFonts w:ascii="Arial" w:hAnsi="Arial" w:cs="Arial"/>
          <w:b/>
          <w:bCs/>
        </w:rPr>
        <w:t>18.1.1. ÓRGANOS COMPETENTE EN MATERIA DE DERECHO DE ACCESO</w:t>
      </w:r>
    </w:p>
    <w:p w14:paraId="0D0A593A" w14:textId="34BD43AE" w:rsidR="00F840ED" w:rsidRDefault="00F840ED" w:rsidP="00E96D6A">
      <w:pPr>
        <w:pStyle w:val="NormalWeb"/>
        <w:shd w:val="clear" w:color="auto" w:fill="FFFFFF"/>
        <w:spacing w:before="0" w:beforeAutospacing="0" w:after="0" w:afterAutospacing="0" w:line="360" w:lineRule="auto"/>
        <w:ind w:left="-284" w:right="-731"/>
        <w:jc w:val="both"/>
        <w:rPr>
          <w:rFonts w:ascii="Arial" w:hAnsi="Arial" w:cs="Arial"/>
          <w:sz w:val="22"/>
          <w:szCs w:val="22"/>
        </w:rPr>
      </w:pPr>
    </w:p>
    <w:p w14:paraId="2F8BC0A3" w14:textId="77777777" w:rsidR="00A62B87" w:rsidRPr="00A62B87" w:rsidRDefault="00A62B87" w:rsidP="00E96D6A">
      <w:pPr>
        <w:pStyle w:val="NormalWeb"/>
        <w:shd w:val="clear" w:color="auto" w:fill="FFFFFF"/>
        <w:spacing w:before="0" w:beforeAutospacing="0" w:after="0" w:afterAutospacing="0" w:line="360" w:lineRule="auto"/>
        <w:ind w:left="-284" w:right="-731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Para la elaboración y publicación de la información que se pone a disposición de la Ciudadanía en general, en este Portal de Transparencia nos regimos por las pautas establecidas por el </w:t>
      </w:r>
      <w:hyperlink r:id="rId7" w:tgtFrame="_blank" w:history="1">
        <w:r w:rsidRPr="00A62B87">
          <w:rPr>
            <w:rStyle w:val="Hipervnculo"/>
            <w:rFonts w:ascii="Arial Narrow" w:hAnsi="Arial Narrow"/>
            <w:color w:val="1982D1"/>
            <w:sz w:val="22"/>
            <w:szCs w:val="22"/>
            <w:bdr w:val="none" w:sz="0" w:space="0" w:color="auto" w:frame="1"/>
          </w:rPr>
          <w:t>Comisionado de Transparencia de Canarias</w:t>
        </w:r>
      </w:hyperlink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.</w:t>
      </w:r>
    </w:p>
    <w:p w14:paraId="1F6A00C3" w14:textId="05CD436E" w:rsidR="00A62B87" w:rsidRDefault="00A62B87" w:rsidP="00E96D6A">
      <w:pPr>
        <w:pStyle w:val="NormalWeb"/>
        <w:shd w:val="clear" w:color="auto" w:fill="FFFFFF"/>
        <w:spacing w:before="0" w:beforeAutospacing="0" w:after="0" w:afterAutospacing="0" w:line="360" w:lineRule="auto"/>
        <w:ind w:left="-284" w:right="-731"/>
        <w:jc w:val="both"/>
        <w:textAlignment w:val="baseline"/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</w:pPr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Este órgano creado por la Ley de Transparencia de Canarias se dedica al fomento, análisis, control y protección de la transparencia y del derecho de acceso a la información pública en el ámbito canario.</w:t>
      </w:r>
    </w:p>
    <w:p w14:paraId="2EA07C3F" w14:textId="77777777" w:rsidR="00A62B87" w:rsidRPr="00A62B87" w:rsidRDefault="00A62B87" w:rsidP="00E96D6A">
      <w:pPr>
        <w:pStyle w:val="NormalWeb"/>
        <w:shd w:val="clear" w:color="auto" w:fill="FFFFFF"/>
        <w:spacing w:before="0" w:beforeAutospacing="0" w:after="0" w:afterAutospacing="0"/>
        <w:ind w:left="-284" w:right="-731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</w:p>
    <w:p w14:paraId="40AC009F" w14:textId="5B4EC67B" w:rsidR="00A62B87" w:rsidRDefault="00A62B87" w:rsidP="00E96D6A">
      <w:pPr>
        <w:pStyle w:val="NormalWeb"/>
        <w:shd w:val="clear" w:color="auto" w:fill="FFFFFF"/>
        <w:spacing w:before="0" w:beforeAutospacing="0" w:after="0" w:afterAutospacing="0" w:line="360" w:lineRule="auto"/>
        <w:ind w:left="-284" w:right="-731"/>
        <w:jc w:val="both"/>
        <w:textAlignment w:val="baseline"/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</w:pPr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La regulación de este órgano se recoge en el </w:t>
      </w:r>
      <w:hyperlink r:id="rId8" w:tgtFrame="_blank" w:history="1">
        <w:r w:rsidRPr="00A62B87">
          <w:rPr>
            <w:rStyle w:val="Hipervnculo"/>
            <w:rFonts w:ascii="Arial Narrow" w:hAnsi="Arial Narrow"/>
            <w:color w:val="1982D1"/>
            <w:sz w:val="22"/>
            <w:szCs w:val="22"/>
            <w:bdr w:val="none" w:sz="0" w:space="0" w:color="auto" w:frame="1"/>
          </w:rPr>
          <w:t>título IV de la Ley de Transparencia y de </w:t>
        </w:r>
      </w:hyperlink>
      <w:hyperlink r:id="rId9" w:tgtFrame="_blank" w:history="1">
        <w:r w:rsidRPr="00A62B87">
          <w:rPr>
            <w:rStyle w:val="Hipervnculo"/>
            <w:rFonts w:ascii="Arial Narrow" w:hAnsi="Arial Narrow"/>
            <w:color w:val="1982D1"/>
            <w:sz w:val="22"/>
            <w:szCs w:val="22"/>
            <w:bdr w:val="none" w:sz="0" w:space="0" w:color="auto" w:frame="1"/>
          </w:rPr>
          <w:t>Acceso a la Información Pública de Canarias</w:t>
        </w:r>
      </w:hyperlink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. </w:t>
      </w:r>
    </w:p>
    <w:p w14:paraId="7821358C" w14:textId="77777777" w:rsidR="00A62B87" w:rsidRPr="00A62B87" w:rsidRDefault="00A62B87" w:rsidP="00E96D6A">
      <w:pPr>
        <w:pStyle w:val="NormalWeb"/>
        <w:shd w:val="clear" w:color="auto" w:fill="FFFFFF"/>
        <w:spacing w:before="0" w:beforeAutospacing="0" w:after="0" w:afterAutospacing="0"/>
        <w:ind w:left="-284" w:right="-731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</w:p>
    <w:p w14:paraId="21A0AE0D" w14:textId="02DE4152" w:rsidR="00A62B87" w:rsidRDefault="00A62B87" w:rsidP="00E96D6A">
      <w:pPr>
        <w:pStyle w:val="NormalWeb"/>
        <w:shd w:val="clear" w:color="auto" w:fill="FFFFFF"/>
        <w:spacing w:before="0" w:beforeAutospacing="0" w:after="0" w:afterAutospacing="0" w:line="360" w:lineRule="auto"/>
        <w:ind w:left="-284" w:right="-731"/>
        <w:jc w:val="both"/>
        <w:textAlignment w:val="baseline"/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</w:pPr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Se le atribuyen al Comisionado de Transparencia diversas facultades, entre las que se destacan dos principales:</w:t>
      </w:r>
    </w:p>
    <w:p w14:paraId="237C86A3" w14:textId="77777777" w:rsidR="00A62B87" w:rsidRPr="00A62B87" w:rsidRDefault="00A62B87" w:rsidP="00E96D6A">
      <w:pPr>
        <w:pStyle w:val="NormalWeb"/>
        <w:shd w:val="clear" w:color="auto" w:fill="FFFFFF"/>
        <w:spacing w:before="0" w:beforeAutospacing="0" w:after="0" w:afterAutospacing="0"/>
        <w:ind w:left="-284" w:right="-731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</w:p>
    <w:p w14:paraId="2C41FDD8" w14:textId="39396300" w:rsidR="00A62B87" w:rsidRDefault="00A62B87" w:rsidP="00E96D6A">
      <w:pPr>
        <w:pStyle w:val="NormalWeb"/>
        <w:shd w:val="clear" w:color="auto" w:fill="FFFFFF"/>
        <w:spacing w:before="0" w:beforeAutospacing="0" w:after="0" w:afterAutospacing="0" w:line="360" w:lineRule="auto"/>
        <w:ind w:left="-284" w:right="-731"/>
        <w:jc w:val="both"/>
        <w:textAlignment w:val="baseline"/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</w:pPr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1.- Control del cumplimiento de la obligación de publicar la información que se relaciona en el título II de la Ley por los organismos y entidades sujetos a la misma (conocida como “publicidad activa”) </w:t>
      </w:r>
    </w:p>
    <w:p w14:paraId="6997BA95" w14:textId="77777777" w:rsidR="00A62B87" w:rsidRPr="00A62B87" w:rsidRDefault="00A62B87" w:rsidP="00E96D6A">
      <w:pPr>
        <w:pStyle w:val="NormalWeb"/>
        <w:shd w:val="clear" w:color="auto" w:fill="FFFFFF"/>
        <w:spacing w:before="0" w:beforeAutospacing="0" w:after="0" w:afterAutospacing="0"/>
        <w:ind w:left="-284" w:right="-731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</w:p>
    <w:p w14:paraId="7AB40821" w14:textId="7CDDE02F" w:rsidR="00A62B87" w:rsidRDefault="00A62B87" w:rsidP="00E96D6A">
      <w:pPr>
        <w:pStyle w:val="NormalWeb"/>
        <w:shd w:val="clear" w:color="auto" w:fill="FFFFFF"/>
        <w:spacing w:before="0" w:beforeAutospacing="0" w:after="0" w:afterAutospacing="0" w:line="360" w:lineRule="auto"/>
        <w:ind w:left="-284" w:right="-731"/>
        <w:jc w:val="both"/>
        <w:textAlignment w:val="baseline"/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</w:pPr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2.- La resolución de las reclamaciones que interpongan los ciudadanos contra los actos expresos o presuntos resolutorios de las solicitudes de acceso a la información de las entidades y organismos incluidos en el ámbito de aplicación de la Ley de Transparencia de Canarias.</w:t>
      </w:r>
    </w:p>
    <w:p w14:paraId="66EE6727" w14:textId="77777777" w:rsidR="00A62B87" w:rsidRPr="00A62B87" w:rsidRDefault="00A62B87" w:rsidP="00E96D6A">
      <w:pPr>
        <w:pStyle w:val="NormalWeb"/>
        <w:shd w:val="clear" w:color="auto" w:fill="FFFFFF"/>
        <w:spacing w:before="0" w:beforeAutospacing="0" w:after="0" w:afterAutospacing="0"/>
        <w:ind w:left="-284" w:right="-731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</w:p>
    <w:p w14:paraId="67A8D0D3" w14:textId="62F83B93" w:rsidR="00A62B87" w:rsidRDefault="00A62B87" w:rsidP="00E96D6A">
      <w:pPr>
        <w:pStyle w:val="NormalWeb"/>
        <w:shd w:val="clear" w:color="auto" w:fill="FFFFFF"/>
        <w:spacing w:before="0" w:beforeAutospacing="0" w:after="0" w:afterAutospacing="0" w:line="360" w:lineRule="auto"/>
        <w:ind w:left="-284" w:right="-731"/>
        <w:jc w:val="both"/>
        <w:textAlignment w:val="baseline"/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</w:pPr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Si Ud. necesita solicitar información específica, o que no esté disponible en el Portal de Transparencia de AFA La Palma, puede contactar con la Asociación Alzheimer La Palma a través del número 922 402603, el correo electrónico afalapalma@afalapalma.com o el formulario de contacto disponible en la página </w:t>
      </w:r>
      <w:hyperlink r:id="rId10" w:tgtFrame="_blank" w:history="1">
        <w:r w:rsidRPr="00A62B87">
          <w:rPr>
            <w:rStyle w:val="Hipervnculo"/>
            <w:rFonts w:ascii="Arial Narrow" w:hAnsi="Arial Narrow"/>
            <w:color w:val="1982D1"/>
            <w:sz w:val="22"/>
            <w:szCs w:val="22"/>
            <w:bdr w:val="none" w:sz="0" w:space="0" w:color="auto" w:frame="1"/>
          </w:rPr>
          <w:t>afalapalma.net</w:t>
        </w:r>
      </w:hyperlink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.</w:t>
      </w:r>
    </w:p>
    <w:p w14:paraId="681272A2" w14:textId="77777777" w:rsidR="00A62B87" w:rsidRPr="00A62B87" w:rsidRDefault="00A62B87" w:rsidP="00E96D6A">
      <w:pPr>
        <w:pStyle w:val="NormalWeb"/>
        <w:shd w:val="clear" w:color="auto" w:fill="FFFFFF"/>
        <w:spacing w:before="0" w:beforeAutospacing="0" w:after="0" w:afterAutospacing="0"/>
        <w:ind w:left="-284" w:right="-731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</w:p>
    <w:p w14:paraId="52600BCA" w14:textId="26C490D6" w:rsidR="00A62B87" w:rsidRDefault="00A62B87" w:rsidP="00E96D6A">
      <w:pPr>
        <w:pStyle w:val="NormalWeb"/>
        <w:shd w:val="clear" w:color="auto" w:fill="FFFFFF"/>
        <w:spacing w:before="0" w:beforeAutospacing="0" w:after="0" w:afterAutospacing="0" w:line="360" w:lineRule="auto"/>
        <w:ind w:left="-284" w:right="-731"/>
        <w:jc w:val="both"/>
        <w:textAlignment w:val="baseline"/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</w:pPr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La persona responsable de transparencia dentro de la Asociación es Dª Rosario I. Rodríguez C.</w:t>
      </w:r>
    </w:p>
    <w:p w14:paraId="5DF52F5E" w14:textId="77777777" w:rsidR="00A62B87" w:rsidRPr="00A62B87" w:rsidRDefault="00A62B87" w:rsidP="00E96D6A">
      <w:pPr>
        <w:pStyle w:val="NormalWeb"/>
        <w:shd w:val="clear" w:color="auto" w:fill="FFFFFF"/>
        <w:spacing w:before="0" w:beforeAutospacing="0" w:after="0" w:afterAutospacing="0"/>
        <w:ind w:left="-284" w:right="-731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</w:p>
    <w:p w14:paraId="49B115C1" w14:textId="222709E2" w:rsidR="00A62B87" w:rsidRDefault="00A62B87" w:rsidP="00E96D6A">
      <w:pPr>
        <w:pStyle w:val="NormalWeb"/>
        <w:shd w:val="clear" w:color="auto" w:fill="FFFFFF"/>
        <w:spacing w:before="0" w:beforeAutospacing="0" w:after="0" w:afterAutospacing="0" w:line="360" w:lineRule="auto"/>
        <w:ind w:left="-284" w:right="-731"/>
        <w:jc w:val="both"/>
        <w:textAlignment w:val="baseline"/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</w:pPr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Si así lo desea, podrá obtener más información sobre el compromiso de la Entidad, en la página </w:t>
      </w:r>
      <w:hyperlink r:id="rId11" w:tgtFrame="_blank" w:history="1">
        <w:r w:rsidRPr="00A62B87">
          <w:rPr>
            <w:rStyle w:val="Hipervnculo"/>
            <w:rFonts w:ascii="Arial Narrow" w:hAnsi="Arial Narrow"/>
            <w:b/>
            <w:bCs/>
            <w:color w:val="1982D1"/>
            <w:sz w:val="22"/>
            <w:szCs w:val="22"/>
            <w:bdr w:val="none" w:sz="0" w:space="0" w:color="auto" w:frame="1"/>
          </w:rPr>
          <w:t>Política de Transparencia</w:t>
        </w:r>
      </w:hyperlink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 de la Asociación de Familiares de enfermos de Alzheimer y otras Demencias de La Palma – AFA La Palma.</w:t>
      </w:r>
    </w:p>
    <w:p w14:paraId="4EB2E9AF" w14:textId="77777777" w:rsidR="00A62B87" w:rsidRPr="00A62B87" w:rsidRDefault="00A62B87" w:rsidP="00E96D6A">
      <w:pPr>
        <w:pStyle w:val="NormalWeb"/>
        <w:shd w:val="clear" w:color="auto" w:fill="FFFFFF"/>
        <w:spacing w:before="0" w:beforeAutospacing="0" w:after="0" w:afterAutospacing="0"/>
        <w:ind w:left="-284" w:right="-731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</w:p>
    <w:p w14:paraId="299C70FF" w14:textId="4BE1F575" w:rsidR="00A62B87" w:rsidRPr="00BC1406" w:rsidRDefault="00A62B87" w:rsidP="00E96D6A">
      <w:pPr>
        <w:pStyle w:val="NormalWeb"/>
        <w:shd w:val="clear" w:color="auto" w:fill="FFFFFF"/>
        <w:spacing w:before="0" w:beforeAutospacing="0" w:after="0" w:afterAutospacing="0" w:line="360" w:lineRule="auto"/>
        <w:ind w:left="-284" w:right="-731"/>
        <w:jc w:val="both"/>
        <w:textAlignment w:val="baseline"/>
        <w:rPr>
          <w:rFonts w:ascii="Arial Narrow" w:hAnsi="Arial Narrow"/>
          <w:sz w:val="22"/>
          <w:szCs w:val="22"/>
          <w:bdr w:val="none" w:sz="0" w:space="0" w:color="auto" w:frame="1"/>
        </w:rPr>
      </w:pPr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Asimismo, ponemos a disposición tanto de particulares, como de la administración pública, el </w:t>
      </w:r>
      <w:bookmarkStart w:id="0" w:name="_Hlk198316354"/>
      <w:r w:rsidR="00BC1406">
        <w:rPr>
          <w:rStyle w:val="Textoennegrita"/>
          <w:rFonts w:ascii="Arial Narrow" w:hAnsi="Arial Narrow"/>
          <w:color w:val="000000"/>
          <w:sz w:val="22"/>
          <w:szCs w:val="22"/>
          <w:bdr w:val="none" w:sz="0" w:space="0" w:color="auto" w:frame="1"/>
        </w:rPr>
        <w:fldChar w:fldCharType="begin"/>
      </w:r>
      <w:r w:rsidR="00BC1406">
        <w:rPr>
          <w:rStyle w:val="Textoennegrita"/>
          <w:rFonts w:ascii="Arial Narrow" w:hAnsi="Arial Narrow"/>
          <w:color w:val="000000"/>
          <w:sz w:val="22"/>
          <w:szCs w:val="22"/>
          <w:bdr w:val="none" w:sz="0" w:space="0" w:color="auto" w:frame="1"/>
        </w:rPr>
        <w:instrText>HYPERLINK "https://afalapalma.net/informe-anual-cumplimiento-ley-de-transparencia/"</w:instrText>
      </w:r>
      <w:r w:rsidR="00BC1406">
        <w:rPr>
          <w:rStyle w:val="Textoennegrita"/>
          <w:rFonts w:ascii="Arial Narrow" w:hAnsi="Arial Narrow"/>
          <w:color w:val="000000"/>
          <w:sz w:val="22"/>
          <w:szCs w:val="22"/>
          <w:bdr w:val="none" w:sz="0" w:space="0" w:color="auto" w:frame="1"/>
        </w:rPr>
      </w:r>
      <w:r w:rsidR="00BC1406">
        <w:rPr>
          <w:rStyle w:val="Textoennegrita"/>
          <w:rFonts w:ascii="Arial Narrow" w:hAnsi="Arial Narrow"/>
          <w:color w:val="000000"/>
          <w:sz w:val="22"/>
          <w:szCs w:val="22"/>
          <w:bdr w:val="none" w:sz="0" w:space="0" w:color="auto" w:frame="1"/>
        </w:rPr>
        <w:fldChar w:fldCharType="separate"/>
      </w:r>
      <w:r w:rsidRPr="00BC1406">
        <w:rPr>
          <w:rStyle w:val="Hipervnculo"/>
          <w:rFonts w:ascii="Arial Narrow" w:hAnsi="Arial Narrow"/>
          <w:sz w:val="22"/>
          <w:szCs w:val="22"/>
          <w:bdr w:val="none" w:sz="0" w:space="0" w:color="auto" w:frame="1"/>
        </w:rPr>
        <w:t>Informe Anual de Cumplimento de la Ley de Transparencia</w:t>
      </w:r>
      <w:bookmarkEnd w:id="0"/>
      <w:r w:rsidR="00BC1406">
        <w:rPr>
          <w:rStyle w:val="Textoennegrita"/>
          <w:rFonts w:ascii="Arial Narrow" w:hAnsi="Arial Narrow"/>
          <w:color w:val="000000"/>
          <w:sz w:val="22"/>
          <w:szCs w:val="22"/>
          <w:bdr w:val="none" w:sz="0" w:space="0" w:color="auto" w:frame="1"/>
        </w:rPr>
        <w:fldChar w:fldCharType="end"/>
      </w:r>
      <w:r w:rsidRPr="00A62B87">
        <w:rPr>
          <w:rStyle w:val="Textoennegrita"/>
          <w:rFonts w:ascii="Arial Narrow" w:hAnsi="Arial Narrow"/>
          <w:color w:val="000000"/>
          <w:sz w:val="22"/>
          <w:szCs w:val="22"/>
          <w:bdr w:val="none" w:sz="0" w:space="0" w:color="auto" w:frame="1"/>
        </w:rPr>
        <w:t> </w:t>
      </w:r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 xml:space="preserve">de AFA La Palma. </w:t>
      </w:r>
      <w:r w:rsidRPr="00BC1406">
        <w:rPr>
          <w:rFonts w:ascii="Arial Narrow" w:hAnsi="Arial Narrow"/>
          <w:sz w:val="22"/>
          <w:szCs w:val="22"/>
          <w:bdr w:val="none" w:sz="0" w:space="0" w:color="auto" w:frame="1"/>
        </w:rPr>
        <w:t>Puede descargar</w:t>
      </w:r>
      <w:r w:rsidR="00BC1406">
        <w:rPr>
          <w:rFonts w:ascii="Arial Narrow" w:hAnsi="Arial Narrow"/>
          <w:sz w:val="22"/>
          <w:szCs w:val="22"/>
          <w:bdr w:val="none" w:sz="0" w:space="0" w:color="auto" w:frame="1"/>
        </w:rPr>
        <w:t>,</w:t>
      </w:r>
      <w:r w:rsidRPr="00BC1406">
        <w:rPr>
          <w:rFonts w:ascii="Arial Narrow" w:hAnsi="Arial Narrow"/>
          <w:sz w:val="22"/>
          <w:szCs w:val="22"/>
          <w:bdr w:val="none" w:sz="0" w:space="0" w:color="auto" w:frame="1"/>
        </w:rPr>
        <w:t xml:space="preserve"> en los siguientes formatos</w:t>
      </w:r>
      <w:r w:rsidR="008A2879" w:rsidRPr="00BC1406">
        <w:rPr>
          <w:rFonts w:ascii="Arial Narrow" w:hAnsi="Arial Narrow"/>
          <w:sz w:val="22"/>
          <w:szCs w:val="22"/>
          <w:bdr w:val="none" w:sz="0" w:space="0" w:color="auto" w:frame="1"/>
        </w:rPr>
        <w:t xml:space="preserve"> (DOCX) (ODT) (PDF)</w:t>
      </w:r>
      <w:r w:rsidR="00BC1406">
        <w:rPr>
          <w:rFonts w:ascii="Arial Narrow" w:hAnsi="Arial Narrow"/>
          <w:sz w:val="22"/>
          <w:szCs w:val="22"/>
          <w:bdr w:val="none" w:sz="0" w:space="0" w:color="auto" w:frame="1"/>
        </w:rPr>
        <w:t>,</w:t>
      </w:r>
      <w:r w:rsidR="008A2879" w:rsidRPr="00BC1406">
        <w:rPr>
          <w:rFonts w:ascii="Arial Narrow" w:hAnsi="Arial Narrow"/>
          <w:sz w:val="22"/>
          <w:szCs w:val="22"/>
          <w:bdr w:val="none" w:sz="0" w:space="0" w:color="auto" w:frame="1"/>
        </w:rPr>
        <w:t xml:space="preserve"> </w:t>
      </w:r>
      <w:r w:rsidR="00BC1406">
        <w:rPr>
          <w:rFonts w:ascii="Arial Narrow" w:hAnsi="Arial Narrow"/>
          <w:sz w:val="22"/>
          <w:szCs w:val="22"/>
          <w:bdr w:val="none" w:sz="0" w:space="0" w:color="auto" w:frame="1"/>
        </w:rPr>
        <w:t>los informes correspondientes a los años 2021, 2022, 2023 y 2024.</w:t>
      </w:r>
    </w:p>
    <w:p w14:paraId="7D39C531" w14:textId="77777777" w:rsidR="00A62B87" w:rsidRPr="00A62B87" w:rsidRDefault="00A62B87" w:rsidP="00E96D6A">
      <w:pPr>
        <w:pStyle w:val="NormalWeb"/>
        <w:shd w:val="clear" w:color="auto" w:fill="FFFFFF"/>
        <w:spacing w:before="0" w:beforeAutospacing="0" w:after="0" w:afterAutospacing="0"/>
        <w:ind w:left="-284" w:right="-731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</w:p>
    <w:p w14:paraId="71A79EFB" w14:textId="2C4EF033" w:rsidR="00A62B87" w:rsidRDefault="00A62B87" w:rsidP="00E96D6A">
      <w:pPr>
        <w:pStyle w:val="NormalWeb"/>
        <w:shd w:val="clear" w:color="auto" w:fill="FFFFFF"/>
        <w:spacing w:before="0" w:beforeAutospacing="0" w:after="0" w:afterAutospacing="0" w:line="360" w:lineRule="auto"/>
        <w:ind w:left="-284" w:right="-731"/>
        <w:jc w:val="both"/>
        <w:textAlignment w:val="baseline"/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</w:pPr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Asimismo, si Ud. requiere presentar una reclamación relacionada con el acceso a la información de AFA La Palma, puede dirigirse a la sede electrónica del Comisionado.</w:t>
      </w:r>
    </w:p>
    <w:p w14:paraId="6B6190B1" w14:textId="77777777" w:rsidR="00A62B87" w:rsidRPr="00A62B87" w:rsidRDefault="00A62B87" w:rsidP="00E96D6A">
      <w:pPr>
        <w:pStyle w:val="NormalWeb"/>
        <w:shd w:val="clear" w:color="auto" w:fill="FFFFFF"/>
        <w:spacing w:before="0" w:beforeAutospacing="0" w:after="0" w:afterAutospacing="0"/>
        <w:ind w:left="-284" w:right="-731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</w:p>
    <w:p w14:paraId="468AF3CD" w14:textId="77777777" w:rsidR="00A62B87" w:rsidRPr="00A62B87" w:rsidRDefault="00A62B87" w:rsidP="00E96D6A">
      <w:pPr>
        <w:pStyle w:val="NormalWeb"/>
        <w:shd w:val="clear" w:color="auto" w:fill="FFFFFF"/>
        <w:spacing w:before="0" w:beforeAutospacing="0" w:after="0" w:afterAutospacing="0" w:line="360" w:lineRule="auto"/>
        <w:ind w:left="-284" w:right="-731"/>
        <w:jc w:val="both"/>
        <w:textAlignment w:val="baseline"/>
        <w:rPr>
          <w:rFonts w:ascii="Arial Narrow" w:hAnsi="Arial Narrow"/>
          <w:color w:val="4A4A4A"/>
          <w:sz w:val="22"/>
          <w:szCs w:val="22"/>
        </w:rPr>
      </w:pPr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En dicha </w:t>
      </w:r>
      <w:hyperlink r:id="rId12" w:tgtFrame="_blank" w:history="1">
        <w:r w:rsidRPr="00A62B87">
          <w:rPr>
            <w:rStyle w:val="Hipervnculo"/>
            <w:rFonts w:ascii="Arial Narrow" w:hAnsi="Arial Narrow"/>
            <w:color w:val="1982D1"/>
            <w:sz w:val="22"/>
            <w:szCs w:val="22"/>
            <w:bdr w:val="none" w:sz="0" w:space="0" w:color="auto" w:frame="1"/>
          </w:rPr>
          <w:t>página web</w:t>
        </w:r>
      </w:hyperlink>
      <w:r w:rsidRPr="00A62B87">
        <w:rPr>
          <w:rFonts w:ascii="Arial Narrow" w:hAnsi="Arial Narrow"/>
          <w:color w:val="000000"/>
          <w:sz w:val="22"/>
          <w:szCs w:val="22"/>
          <w:bdr w:val="none" w:sz="0" w:space="0" w:color="auto" w:frame="1"/>
        </w:rPr>
        <w:t> podrá descargar el formulario y seguir los pasos correspondientes.</w:t>
      </w:r>
    </w:p>
    <w:p w14:paraId="5BDA36F0" w14:textId="77777777" w:rsidR="00A62B87" w:rsidRPr="008D402B" w:rsidRDefault="00A62B87" w:rsidP="008D402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sectPr w:rsidR="00A62B87" w:rsidRPr="008D402B">
      <w:headerReference w:type="default" r:id="rId13"/>
      <w:footerReference w:type="default" r:id="rId14"/>
      <w:type w:val="continuous"/>
      <w:pgSz w:w="11900" w:h="16820"/>
      <w:pgMar w:top="1220" w:right="1977" w:bottom="360" w:left="14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87808" w14:textId="77777777" w:rsidR="00C65C8C" w:rsidRDefault="00C65C8C">
      <w:r>
        <w:separator/>
      </w:r>
    </w:p>
  </w:endnote>
  <w:endnote w:type="continuationSeparator" w:id="0">
    <w:p w14:paraId="41A24DA7" w14:textId="77777777" w:rsidR="00C65C8C" w:rsidRDefault="00C65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12572" w14:textId="77777777" w:rsidR="00B2524E" w:rsidRPr="00943574" w:rsidRDefault="00B2524E" w:rsidP="00B2524E">
    <w:pPr>
      <w:pStyle w:val="Piedepgina"/>
      <w:jc w:val="center"/>
      <w:rPr>
        <w:b/>
        <w:sz w:val="16"/>
        <w:szCs w:val="16"/>
      </w:rPr>
    </w:pPr>
    <w:r w:rsidRPr="00943574">
      <w:rPr>
        <w:b/>
        <w:sz w:val="16"/>
        <w:szCs w:val="16"/>
      </w:rPr>
      <w:t xml:space="preserve">AFA La Palma </w:t>
    </w:r>
  </w:p>
  <w:p w14:paraId="7EF66173" w14:textId="77777777" w:rsidR="00B2524E" w:rsidRPr="00943574" w:rsidRDefault="00B2524E" w:rsidP="00B2524E">
    <w:pPr>
      <w:pStyle w:val="Piedepgina"/>
      <w:jc w:val="center"/>
      <w:rPr>
        <w:sz w:val="16"/>
        <w:szCs w:val="16"/>
      </w:rPr>
    </w:pPr>
    <w:r w:rsidRPr="00943574">
      <w:rPr>
        <w:sz w:val="16"/>
        <w:szCs w:val="16"/>
        <w:shd w:val="clear" w:color="auto" w:fill="FFFFFF"/>
      </w:rPr>
      <w:t xml:space="preserve">CIF: G – 38559134 | Núm. Utilidad Pública: 12570 | Registro Asociaciones Gobierno de Canarias: 4461 | </w:t>
    </w:r>
    <w:hyperlink r:id="rId1" w:history="1">
      <w:r w:rsidRPr="00943574">
        <w:rPr>
          <w:rStyle w:val="Hipervnculo"/>
          <w:sz w:val="16"/>
          <w:szCs w:val="16"/>
          <w:shd w:val="clear" w:color="auto" w:fill="FFFFFF"/>
        </w:rPr>
        <w:t>afalapalma.net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6BDCE" w14:textId="77777777" w:rsidR="00C65C8C" w:rsidRDefault="00C65C8C">
      <w:r>
        <w:separator/>
      </w:r>
    </w:p>
  </w:footnote>
  <w:footnote w:type="continuationSeparator" w:id="0">
    <w:p w14:paraId="7B10C280" w14:textId="77777777" w:rsidR="00C65C8C" w:rsidRDefault="00C65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21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624"/>
      <w:gridCol w:w="4320"/>
      <w:gridCol w:w="2554"/>
    </w:tblGrid>
    <w:tr w:rsidR="003E2AD9" w14:paraId="3E57B57F" w14:textId="77777777" w:rsidTr="00F87D52">
      <w:trPr>
        <w:cantSplit/>
        <w:trHeight w:val="1064"/>
      </w:trPr>
      <w:tc>
        <w:tcPr>
          <w:tcW w:w="2624" w:type="dxa"/>
          <w:vAlign w:val="center"/>
        </w:tcPr>
        <w:p w14:paraId="42A73A9B" w14:textId="6A62A7B3" w:rsidR="003E2AD9" w:rsidRPr="00B16E05" w:rsidRDefault="00E6609E">
          <w:pPr>
            <w:jc w:val="center"/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  <w:sz w:val="28"/>
              <w:szCs w:val="28"/>
            </w:rPr>
            <w:drawing>
              <wp:inline distT="0" distB="0" distL="0" distR="0" wp14:anchorId="628DA7DA" wp14:editId="218E47BB">
                <wp:extent cx="1381125" cy="74295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11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  <w:vAlign w:val="center"/>
        </w:tcPr>
        <w:p w14:paraId="24802447" w14:textId="77777777" w:rsidR="003E2AD9" w:rsidRPr="00B2524E" w:rsidRDefault="00F840ED">
          <w:pPr>
            <w:pStyle w:val="Encabezado"/>
            <w:ind w:left="0" w:firstLine="0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Derecho de Acceso</w:t>
          </w:r>
        </w:p>
      </w:tc>
      <w:tc>
        <w:tcPr>
          <w:tcW w:w="2554" w:type="dxa"/>
          <w:vAlign w:val="center"/>
        </w:tcPr>
        <w:p w14:paraId="62FC74B5" w14:textId="77777777" w:rsidR="00B2524E" w:rsidRDefault="00B2524E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</w:p>
        <w:p w14:paraId="0A163772" w14:textId="65F201C6" w:rsidR="003E2AD9" w:rsidRPr="00B2524E" w:rsidRDefault="003E2AD9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  <w:r w:rsidRPr="00B2524E">
            <w:rPr>
              <w:b/>
              <w:bCs/>
              <w:sz w:val="20"/>
              <w:szCs w:val="24"/>
              <w:lang w:val="es-ES"/>
            </w:rPr>
            <w:t xml:space="preserve">Fecha: </w:t>
          </w:r>
          <w:r w:rsidR="008A2879">
            <w:rPr>
              <w:b/>
              <w:bCs/>
              <w:sz w:val="20"/>
              <w:szCs w:val="24"/>
              <w:lang w:val="es-ES"/>
            </w:rPr>
            <w:t>202</w:t>
          </w:r>
          <w:r w:rsidR="00D7672E">
            <w:rPr>
              <w:b/>
              <w:bCs/>
              <w:sz w:val="20"/>
              <w:szCs w:val="24"/>
              <w:lang w:val="es-ES"/>
            </w:rPr>
            <w:t>6</w:t>
          </w:r>
        </w:p>
        <w:p w14:paraId="1159D547" w14:textId="77777777" w:rsidR="003E2AD9" w:rsidRPr="00B2524E" w:rsidRDefault="003E2AD9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left"/>
            <w:rPr>
              <w:sz w:val="20"/>
            </w:rPr>
          </w:pPr>
        </w:p>
      </w:tc>
    </w:tr>
  </w:tbl>
  <w:p w14:paraId="45DAA586" w14:textId="77777777" w:rsidR="003E2AD9" w:rsidRDefault="003E2AD9">
    <w:pPr>
      <w:pStyle w:val="Encabezado"/>
      <w:ind w:right="-2946" w:hanging="2694"/>
      <w:jc w:val="right"/>
      <w:rPr>
        <w:b/>
        <w:bCs/>
      </w:rPr>
    </w:pPr>
    <w:r>
      <w:rPr>
        <w:b/>
        <w:bCs/>
      </w:rPr>
      <w:t>2003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384"/>
    <w:multiLevelType w:val="hybridMultilevel"/>
    <w:tmpl w:val="1A5C882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36A41"/>
    <w:multiLevelType w:val="hybridMultilevel"/>
    <w:tmpl w:val="4E72D44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5B64"/>
    <w:multiLevelType w:val="multilevel"/>
    <w:tmpl w:val="9A3A1B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F811FB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A0E10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55A0D"/>
    <w:multiLevelType w:val="multilevel"/>
    <w:tmpl w:val="B5F882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9D40D0"/>
    <w:multiLevelType w:val="hybridMultilevel"/>
    <w:tmpl w:val="519E750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06613"/>
    <w:multiLevelType w:val="multilevel"/>
    <w:tmpl w:val="5D66A7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9C2252"/>
    <w:multiLevelType w:val="hybridMultilevel"/>
    <w:tmpl w:val="4E72D44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11C73"/>
    <w:multiLevelType w:val="hybridMultilevel"/>
    <w:tmpl w:val="99A015DE"/>
    <w:lvl w:ilvl="0" w:tplc="0C0A0007">
      <w:start w:val="1"/>
      <w:numFmt w:val="bullet"/>
      <w:lvlText w:val=""/>
      <w:lvlJc w:val="left"/>
      <w:pPr>
        <w:tabs>
          <w:tab w:val="num" w:pos="1640"/>
        </w:tabs>
        <w:ind w:left="164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EE424B"/>
    <w:multiLevelType w:val="hybridMultilevel"/>
    <w:tmpl w:val="EFFE76F6"/>
    <w:lvl w:ilvl="0" w:tplc="0C0A0017">
      <w:start w:val="1"/>
      <w:numFmt w:val="lowerLetter"/>
      <w:lvlText w:val="%1)"/>
      <w:lvlJc w:val="left"/>
      <w:pPr>
        <w:ind w:left="436" w:hanging="360"/>
      </w:pPr>
    </w:lvl>
    <w:lvl w:ilvl="1" w:tplc="0C0A0019" w:tentative="1">
      <w:start w:val="1"/>
      <w:numFmt w:val="lowerLetter"/>
      <w:lvlText w:val="%2."/>
      <w:lvlJc w:val="left"/>
      <w:pPr>
        <w:ind w:left="1156" w:hanging="360"/>
      </w:pPr>
    </w:lvl>
    <w:lvl w:ilvl="2" w:tplc="0C0A001B" w:tentative="1">
      <w:start w:val="1"/>
      <w:numFmt w:val="lowerRoman"/>
      <w:lvlText w:val="%3."/>
      <w:lvlJc w:val="right"/>
      <w:pPr>
        <w:ind w:left="1876" w:hanging="180"/>
      </w:pPr>
    </w:lvl>
    <w:lvl w:ilvl="3" w:tplc="0C0A000F" w:tentative="1">
      <w:start w:val="1"/>
      <w:numFmt w:val="decimal"/>
      <w:lvlText w:val="%4."/>
      <w:lvlJc w:val="left"/>
      <w:pPr>
        <w:ind w:left="2596" w:hanging="360"/>
      </w:pPr>
    </w:lvl>
    <w:lvl w:ilvl="4" w:tplc="0C0A0019" w:tentative="1">
      <w:start w:val="1"/>
      <w:numFmt w:val="lowerLetter"/>
      <w:lvlText w:val="%5."/>
      <w:lvlJc w:val="left"/>
      <w:pPr>
        <w:ind w:left="3316" w:hanging="360"/>
      </w:pPr>
    </w:lvl>
    <w:lvl w:ilvl="5" w:tplc="0C0A001B" w:tentative="1">
      <w:start w:val="1"/>
      <w:numFmt w:val="lowerRoman"/>
      <w:lvlText w:val="%6."/>
      <w:lvlJc w:val="right"/>
      <w:pPr>
        <w:ind w:left="4036" w:hanging="180"/>
      </w:pPr>
    </w:lvl>
    <w:lvl w:ilvl="6" w:tplc="0C0A000F" w:tentative="1">
      <w:start w:val="1"/>
      <w:numFmt w:val="decimal"/>
      <w:lvlText w:val="%7."/>
      <w:lvlJc w:val="left"/>
      <w:pPr>
        <w:ind w:left="4756" w:hanging="360"/>
      </w:pPr>
    </w:lvl>
    <w:lvl w:ilvl="7" w:tplc="0C0A0019" w:tentative="1">
      <w:start w:val="1"/>
      <w:numFmt w:val="lowerLetter"/>
      <w:lvlText w:val="%8."/>
      <w:lvlJc w:val="left"/>
      <w:pPr>
        <w:ind w:left="5476" w:hanging="360"/>
      </w:pPr>
    </w:lvl>
    <w:lvl w:ilvl="8" w:tplc="0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61D60BDA"/>
    <w:multiLevelType w:val="hybridMultilevel"/>
    <w:tmpl w:val="CF9C31B6"/>
    <w:lvl w:ilvl="0" w:tplc="0C0A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67C676B9"/>
    <w:multiLevelType w:val="multilevel"/>
    <w:tmpl w:val="B05C5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6C0680"/>
    <w:multiLevelType w:val="multilevel"/>
    <w:tmpl w:val="2684E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4F213F"/>
    <w:multiLevelType w:val="multilevel"/>
    <w:tmpl w:val="507403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9B531A"/>
    <w:multiLevelType w:val="multilevel"/>
    <w:tmpl w:val="9194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C46DF7"/>
    <w:multiLevelType w:val="hybridMultilevel"/>
    <w:tmpl w:val="F222B90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345693">
    <w:abstractNumId w:val="3"/>
  </w:num>
  <w:num w:numId="2" w16cid:durableId="1452868222">
    <w:abstractNumId w:val="9"/>
  </w:num>
  <w:num w:numId="3" w16cid:durableId="269243132">
    <w:abstractNumId w:val="4"/>
  </w:num>
  <w:num w:numId="4" w16cid:durableId="2053338518">
    <w:abstractNumId w:val="2"/>
  </w:num>
  <w:num w:numId="5" w16cid:durableId="188614304">
    <w:abstractNumId w:val="13"/>
  </w:num>
  <w:num w:numId="6" w16cid:durableId="1651790425">
    <w:abstractNumId w:val="7"/>
  </w:num>
  <w:num w:numId="7" w16cid:durableId="767846812">
    <w:abstractNumId w:val="12"/>
  </w:num>
  <w:num w:numId="8" w16cid:durableId="1281303306">
    <w:abstractNumId w:val="5"/>
  </w:num>
  <w:num w:numId="9" w16cid:durableId="255796386">
    <w:abstractNumId w:val="14"/>
  </w:num>
  <w:num w:numId="10" w16cid:durableId="155613745">
    <w:abstractNumId w:val="11"/>
  </w:num>
  <w:num w:numId="11" w16cid:durableId="688799382">
    <w:abstractNumId w:val="15"/>
  </w:num>
  <w:num w:numId="12" w16cid:durableId="798763142">
    <w:abstractNumId w:val="6"/>
  </w:num>
  <w:num w:numId="13" w16cid:durableId="978149438">
    <w:abstractNumId w:val="1"/>
  </w:num>
  <w:num w:numId="14" w16cid:durableId="53823160">
    <w:abstractNumId w:val="0"/>
  </w:num>
  <w:num w:numId="15" w16cid:durableId="960262114">
    <w:abstractNumId w:val="8"/>
  </w:num>
  <w:num w:numId="16" w16cid:durableId="1646277998">
    <w:abstractNumId w:val="10"/>
  </w:num>
  <w:num w:numId="17" w16cid:durableId="15557726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EE9"/>
    <w:rsid w:val="000334BA"/>
    <w:rsid w:val="00066B43"/>
    <w:rsid w:val="00087487"/>
    <w:rsid w:val="000A2DAD"/>
    <w:rsid w:val="000A6D07"/>
    <w:rsid w:val="000D1866"/>
    <w:rsid w:val="000D48E6"/>
    <w:rsid w:val="00175DAC"/>
    <w:rsid w:val="00177842"/>
    <w:rsid w:val="001A6B18"/>
    <w:rsid w:val="001B689A"/>
    <w:rsid w:val="001D37F0"/>
    <w:rsid w:val="001E4B31"/>
    <w:rsid w:val="001E7F33"/>
    <w:rsid w:val="001F77C9"/>
    <w:rsid w:val="002256DF"/>
    <w:rsid w:val="00231C0A"/>
    <w:rsid w:val="002714E6"/>
    <w:rsid w:val="00283174"/>
    <w:rsid w:val="00291D0D"/>
    <w:rsid w:val="002C260D"/>
    <w:rsid w:val="002E2219"/>
    <w:rsid w:val="00306DE3"/>
    <w:rsid w:val="00333901"/>
    <w:rsid w:val="00397E57"/>
    <w:rsid w:val="003A158D"/>
    <w:rsid w:val="003A68B8"/>
    <w:rsid w:val="003D6C97"/>
    <w:rsid w:val="003E2AD9"/>
    <w:rsid w:val="003F7814"/>
    <w:rsid w:val="0042318E"/>
    <w:rsid w:val="004468C6"/>
    <w:rsid w:val="00476067"/>
    <w:rsid w:val="00477D55"/>
    <w:rsid w:val="00480E2B"/>
    <w:rsid w:val="004B7877"/>
    <w:rsid w:val="004C3A30"/>
    <w:rsid w:val="005047E1"/>
    <w:rsid w:val="005544B8"/>
    <w:rsid w:val="005C322F"/>
    <w:rsid w:val="005C48F8"/>
    <w:rsid w:val="005C54F9"/>
    <w:rsid w:val="005C75A8"/>
    <w:rsid w:val="005D250C"/>
    <w:rsid w:val="00620032"/>
    <w:rsid w:val="00625C2E"/>
    <w:rsid w:val="00680E60"/>
    <w:rsid w:val="006A75D6"/>
    <w:rsid w:val="006B50E0"/>
    <w:rsid w:val="006D22D4"/>
    <w:rsid w:val="006E2F22"/>
    <w:rsid w:val="00705C7B"/>
    <w:rsid w:val="007267C3"/>
    <w:rsid w:val="007551F5"/>
    <w:rsid w:val="007B249D"/>
    <w:rsid w:val="007C414B"/>
    <w:rsid w:val="007D703D"/>
    <w:rsid w:val="007E2CF0"/>
    <w:rsid w:val="00811324"/>
    <w:rsid w:val="0083188B"/>
    <w:rsid w:val="00845147"/>
    <w:rsid w:val="0088206F"/>
    <w:rsid w:val="008859EB"/>
    <w:rsid w:val="008877EC"/>
    <w:rsid w:val="008A2879"/>
    <w:rsid w:val="008C7D0E"/>
    <w:rsid w:val="008D402B"/>
    <w:rsid w:val="008E7EF0"/>
    <w:rsid w:val="008F5ED7"/>
    <w:rsid w:val="00903C31"/>
    <w:rsid w:val="00905288"/>
    <w:rsid w:val="00905EB5"/>
    <w:rsid w:val="00931F7F"/>
    <w:rsid w:val="009401F1"/>
    <w:rsid w:val="00943574"/>
    <w:rsid w:val="0094655E"/>
    <w:rsid w:val="00964ACF"/>
    <w:rsid w:val="009C4AE3"/>
    <w:rsid w:val="00A249BB"/>
    <w:rsid w:val="00A33074"/>
    <w:rsid w:val="00A479D8"/>
    <w:rsid w:val="00A62B87"/>
    <w:rsid w:val="00A70CCB"/>
    <w:rsid w:val="00A72990"/>
    <w:rsid w:val="00A84C80"/>
    <w:rsid w:val="00AA079E"/>
    <w:rsid w:val="00AB1D32"/>
    <w:rsid w:val="00AB3023"/>
    <w:rsid w:val="00AC19FA"/>
    <w:rsid w:val="00AD4174"/>
    <w:rsid w:val="00AD5EE2"/>
    <w:rsid w:val="00B07EE9"/>
    <w:rsid w:val="00B16E05"/>
    <w:rsid w:val="00B2524E"/>
    <w:rsid w:val="00B254D2"/>
    <w:rsid w:val="00B77A5E"/>
    <w:rsid w:val="00BC1406"/>
    <w:rsid w:val="00C04024"/>
    <w:rsid w:val="00C12E10"/>
    <w:rsid w:val="00C37652"/>
    <w:rsid w:val="00C4324B"/>
    <w:rsid w:val="00C65C8C"/>
    <w:rsid w:val="00C706D7"/>
    <w:rsid w:val="00C8507E"/>
    <w:rsid w:val="00CB156C"/>
    <w:rsid w:val="00CC3D02"/>
    <w:rsid w:val="00D1050D"/>
    <w:rsid w:val="00D2493F"/>
    <w:rsid w:val="00D663FD"/>
    <w:rsid w:val="00D7672E"/>
    <w:rsid w:val="00D979A5"/>
    <w:rsid w:val="00DB1976"/>
    <w:rsid w:val="00DE427A"/>
    <w:rsid w:val="00DE5DF2"/>
    <w:rsid w:val="00E174BC"/>
    <w:rsid w:val="00E41389"/>
    <w:rsid w:val="00E443EA"/>
    <w:rsid w:val="00E6609E"/>
    <w:rsid w:val="00E71F94"/>
    <w:rsid w:val="00E94EA4"/>
    <w:rsid w:val="00E96D6A"/>
    <w:rsid w:val="00EA5A43"/>
    <w:rsid w:val="00EC2324"/>
    <w:rsid w:val="00ED30A0"/>
    <w:rsid w:val="00EE3BFF"/>
    <w:rsid w:val="00F02FFB"/>
    <w:rsid w:val="00F4639A"/>
    <w:rsid w:val="00F67CE2"/>
    <w:rsid w:val="00F76944"/>
    <w:rsid w:val="00F840ED"/>
    <w:rsid w:val="00F849A4"/>
    <w:rsid w:val="00F87D52"/>
    <w:rsid w:val="00F91F5C"/>
    <w:rsid w:val="00F932AC"/>
    <w:rsid w:val="00FD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4D9C17"/>
  <w15:docId w15:val="{69766198-5152-450C-9242-C430A5DA6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link w:val="Ttulo2Car"/>
    <w:uiPriority w:val="9"/>
    <w:qFormat/>
    <w:rsid w:val="00F87D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32"/>
      <w:szCs w:val="32"/>
      <w:lang w:val="es-ES_tradnl"/>
    </w:rPr>
  </w:style>
  <w:style w:type="paragraph" w:styleId="Piedepgina">
    <w:name w:val="footer"/>
    <w:basedOn w:val="Normal"/>
    <w:link w:val="PiedepginaCar"/>
    <w:uiPriority w:val="99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Encabezado">
    <w:name w:val="header"/>
    <w:basedOn w:val="Normal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Sangradetextonormal">
    <w:name w:val="Body Text Indent"/>
    <w:basedOn w:val="Normal"/>
    <w:pPr>
      <w:widowControl w:val="0"/>
      <w:autoSpaceDE w:val="0"/>
      <w:autoSpaceDN w:val="0"/>
      <w:adjustRightInd w:val="0"/>
      <w:spacing w:before="60" w:line="260" w:lineRule="auto"/>
      <w:ind w:left="320" w:hanging="340"/>
      <w:jc w:val="both"/>
    </w:pPr>
    <w:rPr>
      <w:rFonts w:ascii="Arial" w:hAnsi="Arial" w:cs="Arial"/>
      <w:sz w:val="20"/>
      <w:szCs w:val="20"/>
      <w:lang w:val="es-ES_tradnl"/>
    </w:rPr>
  </w:style>
  <w:style w:type="character" w:customStyle="1" w:styleId="Ttulo2Car">
    <w:name w:val="Título 2 Car"/>
    <w:link w:val="Ttulo2"/>
    <w:uiPriority w:val="9"/>
    <w:rsid w:val="00F87D52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87D52"/>
    <w:pPr>
      <w:spacing w:before="100" w:beforeAutospacing="1" w:after="100" w:afterAutospacing="1"/>
    </w:pPr>
  </w:style>
  <w:style w:type="character" w:styleId="Textoennegrita">
    <w:name w:val="Strong"/>
    <w:uiPriority w:val="22"/>
    <w:qFormat/>
    <w:rsid w:val="00F87D52"/>
    <w:rPr>
      <w:b/>
      <w:bCs/>
    </w:rPr>
  </w:style>
  <w:style w:type="character" w:customStyle="1" w:styleId="PiedepginaCar">
    <w:name w:val="Pie de página Car"/>
    <w:link w:val="Piedepgina"/>
    <w:uiPriority w:val="99"/>
    <w:rsid w:val="00B2524E"/>
    <w:rPr>
      <w:rFonts w:ascii="Arial" w:hAnsi="Arial" w:cs="Arial"/>
      <w:sz w:val="22"/>
      <w:szCs w:val="22"/>
      <w:lang w:val="es-ES_tradnl"/>
    </w:rPr>
  </w:style>
  <w:style w:type="character" w:styleId="Hipervnculo">
    <w:name w:val="Hyperlink"/>
    <w:uiPriority w:val="99"/>
    <w:unhideWhenUsed/>
    <w:rsid w:val="00B2524E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401F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BC14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biernodecanarias.org/libroazul/pdf/71248.pdf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ransparenciacanarias.org/que-hacemos/definicion/" TargetMode="External"/><Relationship Id="rId12" Type="http://schemas.openxmlformats.org/officeDocument/2006/relationships/hyperlink" Target="https://transparenciacanarias.org/como-reclamar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falapalma.net/politica-de-transparencia-2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afalapalma.net/contact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biernodecanarias.org/libroazul/pdf/71248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afalapalma.n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Política de Calidad</vt:lpstr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 Calidad</dc:title>
  <dc:creator>S &amp; N</dc:creator>
  <cp:lastModifiedBy>Asociación NEP</cp:lastModifiedBy>
  <cp:revision>3</cp:revision>
  <cp:lastPrinted>2009-10-19T10:25:00Z</cp:lastPrinted>
  <dcterms:created xsi:type="dcterms:W3CDTF">2026-09-07T17:44:00Z</dcterms:created>
  <dcterms:modified xsi:type="dcterms:W3CDTF">2026-09-07T17:45:00Z</dcterms:modified>
</cp:coreProperties>
</file>