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64B4A" w14:textId="77777777" w:rsidR="000A6D07" w:rsidRPr="00206EDA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1CC32576" w14:textId="77777777" w:rsidR="008E79DE" w:rsidRDefault="008E79DE" w:rsidP="001F1EE3">
      <w:pPr>
        <w:spacing w:line="360" w:lineRule="auto"/>
        <w:jc w:val="both"/>
        <w:rPr>
          <w:rFonts w:ascii="Arial" w:hAnsi="Arial" w:cs="Arial"/>
        </w:rPr>
      </w:pPr>
    </w:p>
    <w:p w14:paraId="7DE1B09B" w14:textId="77777777" w:rsidR="001619EA" w:rsidRDefault="001619EA" w:rsidP="001F1EE3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37C5DFBE" w14:textId="4F5EAB62" w:rsidR="001619EA" w:rsidRPr="00A3293F" w:rsidRDefault="001619EA" w:rsidP="001F1EE3">
      <w:pPr>
        <w:spacing w:line="360" w:lineRule="auto"/>
        <w:jc w:val="both"/>
        <w:rPr>
          <w:rFonts w:ascii="Arial Narrow" w:hAnsi="Arial Narrow" w:cs="Arial"/>
          <w:b/>
          <w:bCs/>
          <w:sz w:val="32"/>
          <w:szCs w:val="32"/>
        </w:rPr>
      </w:pPr>
      <w:r w:rsidRPr="00A3293F">
        <w:rPr>
          <w:rFonts w:ascii="Arial Narrow" w:hAnsi="Arial Narrow" w:cs="Arial"/>
          <w:b/>
          <w:bCs/>
          <w:sz w:val="32"/>
          <w:szCs w:val="32"/>
        </w:rPr>
        <w:t>12. Contratos</w:t>
      </w:r>
    </w:p>
    <w:p w14:paraId="5B99C81F" w14:textId="77777777" w:rsidR="001619EA" w:rsidRPr="001619EA" w:rsidRDefault="001619EA" w:rsidP="00C864BF">
      <w:pPr>
        <w:spacing w:line="360" w:lineRule="auto"/>
        <w:jc w:val="both"/>
        <w:rPr>
          <w:rFonts w:ascii="Arial Narrow" w:hAnsi="Arial Narrow" w:cs="Arial"/>
        </w:rPr>
      </w:pPr>
    </w:p>
    <w:p w14:paraId="0580CF9A" w14:textId="008BEB4F" w:rsidR="0037472A" w:rsidRPr="00F95B1F" w:rsidRDefault="00DB048B" w:rsidP="00C864BF">
      <w:pPr>
        <w:spacing w:line="360" w:lineRule="auto"/>
        <w:jc w:val="both"/>
        <w:rPr>
          <w:rFonts w:ascii="Arial Narrow" w:hAnsi="Arial Narrow" w:cs="Arial"/>
        </w:rPr>
      </w:pPr>
      <w:r w:rsidRPr="00F95B1F">
        <w:rPr>
          <w:rFonts w:ascii="Arial Narrow" w:hAnsi="Arial Narrow" w:cs="Arial"/>
        </w:rPr>
        <w:t xml:space="preserve">12.1 Información general </w:t>
      </w:r>
    </w:p>
    <w:p w14:paraId="39A8EF1C" w14:textId="77777777" w:rsidR="00DB048B" w:rsidRPr="00F95B1F" w:rsidRDefault="00DB048B" w:rsidP="00C864BF">
      <w:pPr>
        <w:spacing w:line="360" w:lineRule="auto"/>
        <w:jc w:val="both"/>
        <w:rPr>
          <w:rFonts w:ascii="Arial Narrow" w:hAnsi="Arial Narrow" w:cs="Arial"/>
        </w:rPr>
      </w:pPr>
    </w:p>
    <w:p w14:paraId="20E9C670" w14:textId="4B1A2616" w:rsidR="00DB048B" w:rsidRPr="00F95B1F" w:rsidRDefault="001F1EE3" w:rsidP="00C864BF">
      <w:pPr>
        <w:numPr>
          <w:ilvl w:val="0"/>
          <w:numId w:val="18"/>
        </w:numPr>
        <w:spacing w:line="360" w:lineRule="auto"/>
        <w:jc w:val="both"/>
        <w:rPr>
          <w:rFonts w:ascii="Arial Narrow" w:hAnsi="Arial Narrow" w:cs="Arial"/>
        </w:rPr>
      </w:pPr>
      <w:r w:rsidRPr="00F95B1F">
        <w:rPr>
          <w:rFonts w:ascii="Arial Narrow" w:hAnsi="Arial Narrow" w:cs="Arial"/>
        </w:rPr>
        <w:t xml:space="preserve">No </w:t>
      </w:r>
      <w:r w:rsidR="0037472A" w:rsidRPr="00F95B1F">
        <w:rPr>
          <w:rFonts w:ascii="Arial Narrow" w:hAnsi="Arial Narrow" w:cs="Arial"/>
        </w:rPr>
        <w:t>existe información al respecto en este momento</w:t>
      </w:r>
      <w:r w:rsidR="001F2A64" w:rsidRPr="00F95B1F">
        <w:rPr>
          <w:rFonts w:ascii="Arial Narrow" w:hAnsi="Arial Narrow" w:cs="Arial"/>
        </w:rPr>
        <w:t xml:space="preserve">. </w:t>
      </w:r>
      <w:r w:rsidR="00DB048B" w:rsidRPr="00F95B1F">
        <w:rPr>
          <w:rFonts w:ascii="Arial Narrow" w:hAnsi="Arial Narrow" w:cs="Arial"/>
        </w:rPr>
        <w:t>No aplica en el caso de AFA La Palma</w:t>
      </w:r>
    </w:p>
    <w:p w14:paraId="4534061D" w14:textId="77DB647E" w:rsidR="00C864BF" w:rsidRPr="00F95B1F" w:rsidRDefault="00C864BF" w:rsidP="00C864BF">
      <w:pPr>
        <w:spacing w:line="360" w:lineRule="auto"/>
        <w:jc w:val="both"/>
        <w:rPr>
          <w:rFonts w:ascii="Arial Narrow" w:hAnsi="Arial Narrow" w:cs="Arial"/>
        </w:rPr>
      </w:pPr>
    </w:p>
    <w:p w14:paraId="36AB2D6F" w14:textId="7ED535DF" w:rsidR="00C864BF" w:rsidRPr="00F95B1F" w:rsidRDefault="00C864BF" w:rsidP="00C864BF">
      <w:pPr>
        <w:spacing w:line="360" w:lineRule="auto"/>
        <w:jc w:val="both"/>
        <w:rPr>
          <w:rFonts w:ascii="Arial Narrow" w:hAnsi="Arial Narrow" w:cs="Arial"/>
        </w:rPr>
      </w:pPr>
      <w:r w:rsidRPr="00F95B1F">
        <w:rPr>
          <w:rFonts w:ascii="Arial Narrow" w:hAnsi="Arial Narrow" w:cs="Arial"/>
        </w:rPr>
        <w:t xml:space="preserve">12.2 </w:t>
      </w:r>
      <w:r w:rsidRPr="00F95B1F">
        <w:rPr>
          <w:rFonts w:ascii="Arial Narrow" w:hAnsi="Arial Narrow"/>
          <w:color w:val="333333"/>
          <w:shd w:val="clear" w:color="auto" w:fill="FFFFFF"/>
        </w:rPr>
        <w:t>Datos estadísticos sobre el porcentaje en volumen presupuestario de contratos adjudicados a través de cada uno de los procedimientos previstos en la legislación de contratos del sector público.</w:t>
      </w:r>
    </w:p>
    <w:p w14:paraId="436E722E" w14:textId="14C7D170" w:rsidR="001F1EE3" w:rsidRPr="00F95B1F" w:rsidRDefault="00886B43" w:rsidP="00C864BF">
      <w:pPr>
        <w:spacing w:line="360" w:lineRule="auto"/>
        <w:ind w:left="284"/>
        <w:jc w:val="both"/>
        <w:rPr>
          <w:rFonts w:ascii="Arial" w:hAnsi="Arial" w:cs="Arial"/>
        </w:rPr>
      </w:pPr>
      <w:r w:rsidRPr="00F95B1F">
        <w:rPr>
          <w:rFonts w:ascii="Arial" w:hAnsi="Arial" w:cs="Arial"/>
        </w:rPr>
        <w:t xml:space="preserve"> </w:t>
      </w:r>
    </w:p>
    <w:p w14:paraId="50BA8410" w14:textId="318A29FA" w:rsidR="00C864BF" w:rsidRPr="007928FA" w:rsidRDefault="00C864BF" w:rsidP="00C864BF">
      <w:pPr>
        <w:pStyle w:val="Prrafodelista"/>
        <w:numPr>
          <w:ilvl w:val="0"/>
          <w:numId w:val="20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F95B1F">
        <w:rPr>
          <w:rFonts w:ascii="Arial Narrow" w:hAnsi="Arial Narrow" w:cs="Arial"/>
        </w:rPr>
        <w:t>No aplica en el caso de AFA La Palma</w:t>
      </w:r>
    </w:p>
    <w:p w14:paraId="1C79263A" w14:textId="344B1C3F" w:rsidR="007928FA" w:rsidRDefault="007928FA" w:rsidP="007928FA">
      <w:pPr>
        <w:spacing w:line="360" w:lineRule="auto"/>
        <w:jc w:val="both"/>
        <w:rPr>
          <w:rFonts w:ascii="Arial" w:hAnsi="Arial" w:cs="Arial"/>
        </w:rPr>
      </w:pPr>
    </w:p>
    <w:p w14:paraId="40876A5D" w14:textId="27445FF6" w:rsidR="007928FA" w:rsidRPr="00A3293F" w:rsidRDefault="007928FA" w:rsidP="007928FA">
      <w:pPr>
        <w:spacing w:line="360" w:lineRule="auto"/>
        <w:jc w:val="both"/>
        <w:rPr>
          <w:rFonts w:ascii="Arial Narrow" w:hAnsi="Arial Narrow"/>
          <w:b/>
          <w:bCs/>
          <w:color w:val="333333"/>
          <w:sz w:val="28"/>
          <w:szCs w:val="28"/>
          <w:shd w:val="clear" w:color="auto" w:fill="FFFFFF"/>
        </w:rPr>
      </w:pPr>
      <w:r w:rsidRPr="00A3293F">
        <w:rPr>
          <w:rFonts w:ascii="Arial Narrow" w:hAnsi="Arial Narrow" w:cs="Arial"/>
          <w:b/>
          <w:bCs/>
          <w:sz w:val="28"/>
          <w:szCs w:val="28"/>
        </w:rPr>
        <w:t xml:space="preserve">12.3 </w:t>
      </w:r>
      <w:r w:rsidRPr="00A3293F">
        <w:rPr>
          <w:rFonts w:ascii="Arial Narrow" w:hAnsi="Arial Narrow"/>
          <w:b/>
          <w:bCs/>
          <w:color w:val="333333"/>
          <w:sz w:val="28"/>
          <w:szCs w:val="28"/>
          <w:shd w:val="clear" w:color="auto" w:fill="FFFFFF"/>
        </w:rPr>
        <w:t>Modificaciones de los contratos formalizados</w:t>
      </w:r>
    </w:p>
    <w:p w14:paraId="05221532" w14:textId="0793D4D1" w:rsidR="007928FA" w:rsidRDefault="007928FA" w:rsidP="007928FA">
      <w:pPr>
        <w:spacing w:line="360" w:lineRule="auto"/>
        <w:jc w:val="both"/>
        <w:rPr>
          <w:rFonts w:ascii="Arial Narrow" w:hAnsi="Arial Narrow"/>
          <w:color w:val="333333"/>
          <w:shd w:val="clear" w:color="auto" w:fill="FFFFFF"/>
        </w:rPr>
      </w:pPr>
    </w:p>
    <w:p w14:paraId="1B3105C2" w14:textId="77777777" w:rsidR="007928FA" w:rsidRPr="007928FA" w:rsidRDefault="007928FA" w:rsidP="007928FA">
      <w:pPr>
        <w:pStyle w:val="Prrafodelista"/>
        <w:numPr>
          <w:ilvl w:val="0"/>
          <w:numId w:val="20"/>
        </w:numPr>
        <w:spacing w:line="360" w:lineRule="auto"/>
        <w:ind w:left="709" w:hanging="425"/>
        <w:jc w:val="both"/>
        <w:rPr>
          <w:rFonts w:ascii="Arial" w:hAnsi="Arial" w:cs="Arial"/>
        </w:rPr>
      </w:pPr>
      <w:r w:rsidRPr="00F95B1F">
        <w:rPr>
          <w:rFonts w:ascii="Arial Narrow" w:hAnsi="Arial Narrow" w:cs="Arial"/>
        </w:rPr>
        <w:t>No aplica en el caso de AFA La Palma</w:t>
      </w:r>
    </w:p>
    <w:p w14:paraId="4D580B80" w14:textId="77777777" w:rsidR="007928FA" w:rsidRPr="007928FA" w:rsidRDefault="007928FA" w:rsidP="007928FA">
      <w:pPr>
        <w:spacing w:line="360" w:lineRule="auto"/>
        <w:jc w:val="both"/>
        <w:rPr>
          <w:rFonts w:ascii="Arial Narrow" w:hAnsi="Arial Narrow" w:cs="Arial"/>
        </w:rPr>
      </w:pPr>
    </w:p>
    <w:p w14:paraId="7F1F3117" w14:textId="77777777" w:rsidR="004468C6" w:rsidRPr="00206EDA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06EDA" w:rsidSect="004B6CB5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3C58B" w14:textId="77777777" w:rsidR="000E7B55" w:rsidRDefault="000E7B55">
      <w:r>
        <w:separator/>
      </w:r>
    </w:p>
  </w:endnote>
  <w:endnote w:type="continuationSeparator" w:id="0">
    <w:p w14:paraId="7887A76E" w14:textId="77777777" w:rsidR="000E7B55" w:rsidRDefault="000E7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D9C0F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3AD8C4C4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90327" w14:textId="77777777" w:rsidR="000E7B55" w:rsidRDefault="000E7B55">
      <w:r>
        <w:separator/>
      </w:r>
    </w:p>
  </w:footnote>
  <w:footnote w:type="continuationSeparator" w:id="0">
    <w:p w14:paraId="08D9C3FE" w14:textId="77777777" w:rsidR="000E7B55" w:rsidRDefault="000E7B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C4911C3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4518E7B8" w14:textId="549DE9D0" w:rsidR="003E2AD9" w:rsidRPr="00B16E05" w:rsidRDefault="001715CE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5372B4A0" wp14:editId="700D9870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677E665E" w14:textId="77777777" w:rsidR="003E2AD9" w:rsidRPr="00B2524E" w:rsidRDefault="0037472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Información Económica - Financiera</w:t>
          </w:r>
        </w:p>
      </w:tc>
      <w:tc>
        <w:tcPr>
          <w:tcW w:w="2554" w:type="dxa"/>
          <w:vAlign w:val="center"/>
        </w:tcPr>
        <w:p w14:paraId="772A0CE5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33DAAD9" w14:textId="2F2D2D11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5304BB">
            <w:rPr>
              <w:b/>
              <w:bCs/>
              <w:sz w:val="20"/>
              <w:szCs w:val="24"/>
              <w:lang w:val="es-ES"/>
            </w:rPr>
            <w:t>202</w:t>
          </w:r>
          <w:r w:rsidR="00CF790F">
            <w:rPr>
              <w:b/>
              <w:bCs/>
              <w:sz w:val="20"/>
              <w:szCs w:val="24"/>
              <w:lang w:val="es-ES"/>
            </w:rPr>
            <w:t>5</w:t>
          </w:r>
        </w:p>
        <w:p w14:paraId="0FD011D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A3B4991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B71282"/>
    <w:multiLevelType w:val="hybridMultilevel"/>
    <w:tmpl w:val="6C86E70A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6752477">
    <w:abstractNumId w:val="3"/>
  </w:num>
  <w:num w:numId="2" w16cid:durableId="2146191981">
    <w:abstractNumId w:val="12"/>
  </w:num>
  <w:num w:numId="3" w16cid:durableId="1843932047">
    <w:abstractNumId w:val="4"/>
  </w:num>
  <w:num w:numId="4" w16cid:durableId="1072316880">
    <w:abstractNumId w:val="2"/>
  </w:num>
  <w:num w:numId="5" w16cid:durableId="1686900271">
    <w:abstractNumId w:val="16"/>
  </w:num>
  <w:num w:numId="6" w16cid:durableId="1095173426">
    <w:abstractNumId w:val="8"/>
  </w:num>
  <w:num w:numId="7" w16cid:durableId="2081900499">
    <w:abstractNumId w:val="15"/>
  </w:num>
  <w:num w:numId="8" w16cid:durableId="1396195534">
    <w:abstractNumId w:val="5"/>
  </w:num>
  <w:num w:numId="9" w16cid:durableId="949437017">
    <w:abstractNumId w:val="17"/>
  </w:num>
  <w:num w:numId="10" w16cid:durableId="193080468">
    <w:abstractNumId w:val="14"/>
  </w:num>
  <w:num w:numId="11" w16cid:durableId="2142648662">
    <w:abstractNumId w:val="18"/>
  </w:num>
  <w:num w:numId="12" w16cid:durableId="1805654625">
    <w:abstractNumId w:val="7"/>
  </w:num>
  <w:num w:numId="13" w16cid:durableId="1224873837">
    <w:abstractNumId w:val="1"/>
  </w:num>
  <w:num w:numId="14" w16cid:durableId="56905380">
    <w:abstractNumId w:val="0"/>
  </w:num>
  <w:num w:numId="15" w16cid:durableId="618030936">
    <w:abstractNumId w:val="10"/>
  </w:num>
  <w:num w:numId="16" w16cid:durableId="663555881">
    <w:abstractNumId w:val="13"/>
  </w:num>
  <w:num w:numId="17" w16cid:durableId="313801253">
    <w:abstractNumId w:val="19"/>
  </w:num>
  <w:num w:numId="18" w16cid:durableId="263347000">
    <w:abstractNumId w:val="9"/>
  </w:num>
  <w:num w:numId="19" w16cid:durableId="2361102">
    <w:abstractNumId w:val="11"/>
  </w:num>
  <w:num w:numId="20" w16cid:durableId="6112032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E9"/>
    <w:rsid w:val="000334BA"/>
    <w:rsid w:val="00066B43"/>
    <w:rsid w:val="00087E3D"/>
    <w:rsid w:val="000A2DAD"/>
    <w:rsid w:val="000A6D07"/>
    <w:rsid w:val="000D48E6"/>
    <w:rsid w:val="000E7B55"/>
    <w:rsid w:val="00125A8E"/>
    <w:rsid w:val="0013102F"/>
    <w:rsid w:val="00135B02"/>
    <w:rsid w:val="001619EA"/>
    <w:rsid w:val="001715CE"/>
    <w:rsid w:val="00175DAC"/>
    <w:rsid w:val="00177842"/>
    <w:rsid w:val="001B689A"/>
    <w:rsid w:val="001D37F0"/>
    <w:rsid w:val="001E7F33"/>
    <w:rsid w:val="001F1EE3"/>
    <w:rsid w:val="001F2A64"/>
    <w:rsid w:val="001F77C9"/>
    <w:rsid w:val="00206EDA"/>
    <w:rsid w:val="002256DF"/>
    <w:rsid w:val="00231C0A"/>
    <w:rsid w:val="00265620"/>
    <w:rsid w:val="002A3DC3"/>
    <w:rsid w:val="00333901"/>
    <w:rsid w:val="0037472A"/>
    <w:rsid w:val="003A158D"/>
    <w:rsid w:val="003A68B8"/>
    <w:rsid w:val="003E2AD9"/>
    <w:rsid w:val="0041365C"/>
    <w:rsid w:val="004468C6"/>
    <w:rsid w:val="00476067"/>
    <w:rsid w:val="00477D55"/>
    <w:rsid w:val="00480E2B"/>
    <w:rsid w:val="004B6CB5"/>
    <w:rsid w:val="004B7877"/>
    <w:rsid w:val="004C3A30"/>
    <w:rsid w:val="004F5908"/>
    <w:rsid w:val="005112F0"/>
    <w:rsid w:val="005304BB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44266"/>
    <w:rsid w:val="007551F5"/>
    <w:rsid w:val="00760D70"/>
    <w:rsid w:val="007715EE"/>
    <w:rsid w:val="007928FA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B56F1"/>
    <w:rsid w:val="009C4AE3"/>
    <w:rsid w:val="009F7267"/>
    <w:rsid w:val="00A249BB"/>
    <w:rsid w:val="00A255C8"/>
    <w:rsid w:val="00A3293F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864B4"/>
    <w:rsid w:val="00B93B40"/>
    <w:rsid w:val="00C04024"/>
    <w:rsid w:val="00C127F5"/>
    <w:rsid w:val="00C12E10"/>
    <w:rsid w:val="00C37652"/>
    <w:rsid w:val="00C4324B"/>
    <w:rsid w:val="00C706D7"/>
    <w:rsid w:val="00C864BF"/>
    <w:rsid w:val="00C94A17"/>
    <w:rsid w:val="00CB156C"/>
    <w:rsid w:val="00CC19D9"/>
    <w:rsid w:val="00CC3D02"/>
    <w:rsid w:val="00CF790F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95B1F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6D1E2A"/>
  <w15:docId w15:val="{8F11594F-602D-4764-AE00-642D2CDB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rrafodelista">
    <w:name w:val="List Paragraph"/>
    <w:basedOn w:val="Normal"/>
    <w:uiPriority w:val="34"/>
    <w:qFormat/>
    <w:rsid w:val="00C864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2022-10-17T17:08:00Z</cp:lastPrinted>
  <dcterms:created xsi:type="dcterms:W3CDTF">2025-05-16T17:57:00Z</dcterms:created>
  <dcterms:modified xsi:type="dcterms:W3CDTF">2025-05-16T17:57:00Z</dcterms:modified>
</cp:coreProperties>
</file>