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C05FCC" w14:textId="77777777" w:rsidR="00CB156C" w:rsidRPr="00D00C6F" w:rsidRDefault="00CB156C" w:rsidP="00D00C6F">
      <w:pPr>
        <w:pStyle w:val="FR1"/>
        <w:ind w:left="-142" w:right="-731"/>
        <w:jc w:val="center"/>
        <w:rPr>
          <w:rFonts w:ascii="Arial Narrow" w:hAnsi="Arial Narrow"/>
          <w:sz w:val="24"/>
          <w:szCs w:val="24"/>
          <w:u w:val="single"/>
        </w:rPr>
      </w:pPr>
    </w:p>
    <w:p w14:paraId="1027C6B7" w14:textId="00AA1E6D" w:rsidR="00C12E10" w:rsidRPr="00054D04" w:rsidRDefault="005249A9" w:rsidP="00054D04">
      <w:pPr>
        <w:spacing w:line="276" w:lineRule="auto"/>
        <w:ind w:left="-142" w:right="-731"/>
        <w:jc w:val="both"/>
        <w:rPr>
          <w:rFonts w:ascii="Arial Narrow" w:hAnsi="Arial Narrow" w:cs="Arial"/>
          <w:b/>
          <w:bCs/>
          <w:sz w:val="28"/>
          <w:szCs w:val="28"/>
          <w:bdr w:val="none" w:sz="0" w:space="0" w:color="auto" w:frame="1"/>
        </w:rPr>
      </w:pPr>
      <w:r w:rsidRPr="00054D04">
        <w:rPr>
          <w:rFonts w:ascii="Arial Narrow" w:hAnsi="Arial Narrow"/>
          <w:b/>
          <w:bCs/>
          <w:sz w:val="28"/>
          <w:szCs w:val="28"/>
          <w:shd w:val="clear" w:color="auto" w:fill="FFFFFF"/>
        </w:rPr>
        <w:t>2.1.3. Composición y personas titulares de los órganos de gobierno, de dirección o de administración de la entidad, y número de personas adscritas a cada órgano, organismo o entidad:</w:t>
      </w:r>
    </w:p>
    <w:p w14:paraId="7CFDF108" w14:textId="77777777" w:rsidR="005249A9" w:rsidRPr="00D00C6F" w:rsidRDefault="005249A9" w:rsidP="00D00C6F">
      <w:pPr>
        <w:spacing w:line="360" w:lineRule="auto"/>
        <w:ind w:left="-142" w:right="-731"/>
        <w:jc w:val="both"/>
        <w:rPr>
          <w:rFonts w:ascii="Arial Narrow" w:hAnsi="Arial Narrow" w:cs="Arial"/>
          <w:b/>
          <w:color w:val="000000"/>
          <w:bdr w:val="none" w:sz="0" w:space="0" w:color="auto" w:frame="1"/>
        </w:rPr>
      </w:pPr>
    </w:p>
    <w:p w14:paraId="60FF1765" w14:textId="569A6ABE" w:rsidR="00931F7F" w:rsidRPr="00D00C6F" w:rsidRDefault="00931F7F" w:rsidP="00D00C6F">
      <w:pPr>
        <w:spacing w:line="360" w:lineRule="auto"/>
        <w:ind w:left="-142" w:right="-731"/>
        <w:jc w:val="both"/>
        <w:rPr>
          <w:rFonts w:ascii="Arial Narrow" w:hAnsi="Arial Narrow" w:cs="Arial"/>
          <w:b/>
          <w:color w:val="000000"/>
          <w:bdr w:val="none" w:sz="0" w:space="0" w:color="auto" w:frame="1"/>
        </w:rPr>
      </w:pPr>
      <w:r w:rsidRPr="00D00C6F">
        <w:rPr>
          <w:rFonts w:ascii="Arial Narrow" w:hAnsi="Arial Narrow" w:cs="Arial"/>
          <w:b/>
          <w:color w:val="000000"/>
          <w:bdr w:val="none" w:sz="0" w:space="0" w:color="auto" w:frame="1"/>
        </w:rPr>
        <w:t>1. ÓRGANOS DIRECTIVOS Y FORMAS DE ADMINISTRACIÓN:</w:t>
      </w:r>
    </w:p>
    <w:p w14:paraId="35317162" w14:textId="77777777" w:rsidR="00931F7F" w:rsidRPr="00D00C6F" w:rsidRDefault="00931F7F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D00C6F">
        <w:rPr>
          <w:rFonts w:ascii="Arial Narrow" w:hAnsi="Arial Narrow" w:cs="Arial"/>
          <w:color w:val="000000"/>
          <w:bdr w:val="none" w:sz="0" w:space="0" w:color="auto" w:frame="1"/>
        </w:rPr>
        <w:t>Son órganos de la Asociación:</w:t>
      </w:r>
    </w:p>
    <w:p w14:paraId="44D78176" w14:textId="77777777" w:rsidR="003A158D" w:rsidRPr="00D00C6F" w:rsidRDefault="003A158D" w:rsidP="00D00C6F">
      <w:pPr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</w:p>
    <w:p w14:paraId="1A8E62F0" w14:textId="30F27BF0" w:rsidR="00931F7F" w:rsidRPr="00D00C6F" w:rsidRDefault="00931F7F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D00C6F">
        <w:rPr>
          <w:rFonts w:ascii="Arial Narrow" w:hAnsi="Arial Narrow" w:cs="Arial"/>
          <w:color w:val="000000"/>
          <w:bdr w:val="none" w:sz="0" w:space="0" w:color="auto" w:frame="1"/>
        </w:rPr>
        <w:t>a) Asamblea General</w:t>
      </w:r>
      <w:r w:rsidR="00D00C6F">
        <w:rPr>
          <w:rFonts w:ascii="Arial Narrow" w:hAnsi="Arial Narrow" w:cs="Arial"/>
          <w:color w:val="000000"/>
          <w:bdr w:val="none" w:sz="0" w:space="0" w:color="auto" w:frame="1"/>
        </w:rPr>
        <w:t>: conformada por todas las personas socias de la Entidad.</w:t>
      </w:r>
    </w:p>
    <w:p w14:paraId="63764735" w14:textId="08CC0E22" w:rsidR="00931F7F" w:rsidRPr="00D00C6F" w:rsidRDefault="00931F7F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D00C6F">
        <w:rPr>
          <w:rFonts w:ascii="Arial Narrow" w:hAnsi="Arial Narrow" w:cs="Arial"/>
          <w:color w:val="000000"/>
          <w:bdr w:val="none" w:sz="0" w:space="0" w:color="auto" w:frame="1"/>
        </w:rPr>
        <w:t>b) Junta Directiva</w:t>
      </w:r>
      <w:r w:rsidR="00D00C6F" w:rsidRPr="00D00C6F">
        <w:rPr>
          <w:rFonts w:ascii="Arial Narrow" w:hAnsi="Arial Narrow" w:cs="Arial"/>
          <w:color w:val="000000"/>
          <w:bdr w:val="none" w:sz="0" w:space="0" w:color="auto" w:frame="1"/>
        </w:rPr>
        <w:t xml:space="preserve">: </w:t>
      </w:r>
      <w:r w:rsidR="00D00C6F">
        <w:rPr>
          <w:rFonts w:ascii="Arial Narrow" w:hAnsi="Arial Narrow" w:cs="Arial"/>
          <w:color w:val="000000"/>
          <w:bdr w:val="none" w:sz="0" w:space="0" w:color="auto" w:frame="1"/>
        </w:rPr>
        <w:t xml:space="preserve">integrada por </w:t>
      </w:r>
      <w:r w:rsidR="00D00C6F" w:rsidRPr="00D00C6F">
        <w:rPr>
          <w:rFonts w:ascii="Arial Narrow" w:hAnsi="Arial Narrow" w:cs="Arial"/>
          <w:color w:val="000000"/>
          <w:bdr w:val="none" w:sz="0" w:space="0" w:color="auto" w:frame="1"/>
        </w:rPr>
        <w:t>6 personas</w:t>
      </w:r>
      <w:r w:rsidR="0098132C">
        <w:rPr>
          <w:rFonts w:ascii="Arial Narrow" w:hAnsi="Arial Narrow" w:cs="Arial"/>
          <w:color w:val="000000"/>
          <w:bdr w:val="none" w:sz="0" w:space="0" w:color="auto" w:frame="1"/>
        </w:rPr>
        <w:t xml:space="preserve"> a fecha de 2024.</w:t>
      </w:r>
    </w:p>
    <w:p w14:paraId="25911EF8" w14:textId="77777777" w:rsidR="00D00C6F" w:rsidRPr="00E46BF1" w:rsidRDefault="00D00C6F" w:rsidP="00D00C6F">
      <w:pPr>
        <w:numPr>
          <w:ilvl w:val="0"/>
          <w:numId w:val="11"/>
        </w:numPr>
        <w:shd w:val="clear" w:color="auto" w:fill="FFFFFF"/>
        <w:spacing w:line="276" w:lineRule="auto"/>
        <w:ind w:left="567" w:hanging="425"/>
        <w:textAlignment w:val="baseline"/>
        <w:rPr>
          <w:rFonts w:ascii="Arial Narrow" w:hAnsi="Arial Narrow"/>
          <w:color w:val="4A4A4A"/>
        </w:rPr>
      </w:pPr>
      <w:r w:rsidRPr="00E46BF1">
        <w:rPr>
          <w:rFonts w:ascii="Arial Narrow" w:hAnsi="Arial Narrow"/>
          <w:color w:val="000000"/>
          <w:bdr w:val="none" w:sz="0" w:space="0" w:color="auto" w:frame="1"/>
        </w:rPr>
        <w:t>Rubén Marcos Lorenzo G. – Presidente / Representante Legal</w:t>
      </w:r>
    </w:p>
    <w:p w14:paraId="4B5DCAD6" w14:textId="77777777" w:rsidR="00D00C6F" w:rsidRPr="00E46BF1" w:rsidRDefault="00D00C6F" w:rsidP="00D00C6F">
      <w:pPr>
        <w:numPr>
          <w:ilvl w:val="0"/>
          <w:numId w:val="11"/>
        </w:numPr>
        <w:shd w:val="clear" w:color="auto" w:fill="FFFFFF"/>
        <w:spacing w:line="276" w:lineRule="auto"/>
        <w:ind w:left="567" w:hanging="425"/>
        <w:textAlignment w:val="baseline"/>
        <w:rPr>
          <w:rFonts w:ascii="Arial Narrow" w:hAnsi="Arial Narrow"/>
          <w:color w:val="4A4A4A"/>
        </w:rPr>
      </w:pPr>
      <w:r w:rsidRPr="00E46BF1">
        <w:rPr>
          <w:rFonts w:ascii="Arial Narrow" w:hAnsi="Arial Narrow"/>
          <w:color w:val="000000"/>
          <w:bdr w:val="none" w:sz="0" w:space="0" w:color="auto" w:frame="1"/>
        </w:rPr>
        <w:t>Mercedes Lorenzo G. – Vice Presidenta</w:t>
      </w:r>
    </w:p>
    <w:p w14:paraId="683B5D2A" w14:textId="77777777" w:rsidR="00D00C6F" w:rsidRPr="00E46BF1" w:rsidRDefault="00D00C6F" w:rsidP="00D00C6F">
      <w:pPr>
        <w:numPr>
          <w:ilvl w:val="0"/>
          <w:numId w:val="11"/>
        </w:numPr>
        <w:shd w:val="clear" w:color="auto" w:fill="FFFFFF"/>
        <w:spacing w:line="276" w:lineRule="auto"/>
        <w:ind w:left="567" w:hanging="425"/>
        <w:textAlignment w:val="baseline"/>
        <w:rPr>
          <w:rFonts w:ascii="Arial Narrow" w:hAnsi="Arial Narrow"/>
          <w:color w:val="4A4A4A"/>
        </w:rPr>
      </w:pPr>
      <w:r w:rsidRPr="00E46BF1">
        <w:rPr>
          <w:rFonts w:ascii="Arial Narrow" w:hAnsi="Arial Narrow"/>
          <w:color w:val="000000"/>
          <w:bdr w:val="none" w:sz="0" w:space="0" w:color="auto" w:frame="1"/>
        </w:rPr>
        <w:t>Ana D. Molina C. – Secretaria</w:t>
      </w:r>
    </w:p>
    <w:p w14:paraId="487203E7" w14:textId="77777777" w:rsidR="00D00C6F" w:rsidRPr="00E46BF1" w:rsidRDefault="00D00C6F" w:rsidP="00D00C6F">
      <w:pPr>
        <w:numPr>
          <w:ilvl w:val="0"/>
          <w:numId w:val="11"/>
        </w:numPr>
        <w:shd w:val="clear" w:color="auto" w:fill="FFFFFF"/>
        <w:spacing w:line="276" w:lineRule="auto"/>
        <w:ind w:left="567" w:hanging="425"/>
        <w:textAlignment w:val="baseline"/>
        <w:rPr>
          <w:rFonts w:ascii="Arial Narrow" w:hAnsi="Arial Narrow"/>
          <w:color w:val="4A4A4A"/>
        </w:rPr>
      </w:pPr>
      <w:r w:rsidRPr="00E46BF1">
        <w:rPr>
          <w:rFonts w:ascii="Arial Narrow" w:hAnsi="Arial Narrow"/>
          <w:color w:val="000000"/>
          <w:bdr w:val="none" w:sz="0" w:space="0" w:color="auto" w:frame="1"/>
        </w:rPr>
        <w:t>Ma. Guadalupe Rodríguez S. – Tesorera</w:t>
      </w:r>
    </w:p>
    <w:p w14:paraId="590C811E" w14:textId="77777777" w:rsidR="00D00C6F" w:rsidRPr="00E46BF1" w:rsidRDefault="00D00C6F" w:rsidP="00D00C6F">
      <w:pPr>
        <w:numPr>
          <w:ilvl w:val="0"/>
          <w:numId w:val="11"/>
        </w:numPr>
        <w:shd w:val="clear" w:color="auto" w:fill="FFFFFF"/>
        <w:spacing w:line="276" w:lineRule="auto"/>
        <w:ind w:left="567" w:hanging="425"/>
        <w:textAlignment w:val="baseline"/>
        <w:rPr>
          <w:rFonts w:ascii="Arial Narrow" w:hAnsi="Arial Narrow"/>
          <w:color w:val="4A4A4A"/>
        </w:rPr>
      </w:pPr>
      <w:r w:rsidRPr="00E46BF1">
        <w:rPr>
          <w:rFonts w:ascii="Arial Narrow" w:hAnsi="Arial Narrow"/>
          <w:color w:val="000000"/>
          <w:bdr w:val="none" w:sz="0" w:space="0" w:color="auto" w:frame="1"/>
        </w:rPr>
        <w:t>María Lourdes Méndez G. – Vocal</w:t>
      </w:r>
    </w:p>
    <w:p w14:paraId="4FC251AF" w14:textId="77777777" w:rsidR="00D00C6F" w:rsidRPr="00E46BF1" w:rsidRDefault="00D00C6F" w:rsidP="00D00C6F">
      <w:pPr>
        <w:numPr>
          <w:ilvl w:val="0"/>
          <w:numId w:val="11"/>
        </w:numPr>
        <w:shd w:val="clear" w:color="auto" w:fill="FFFFFF"/>
        <w:spacing w:line="276" w:lineRule="auto"/>
        <w:ind w:left="567" w:hanging="425"/>
        <w:textAlignment w:val="baseline"/>
        <w:rPr>
          <w:rFonts w:ascii="Arial Narrow" w:hAnsi="Arial Narrow"/>
        </w:rPr>
      </w:pPr>
      <w:r w:rsidRPr="00E46BF1">
        <w:rPr>
          <w:rFonts w:ascii="Arial Narrow" w:hAnsi="Arial Narrow"/>
        </w:rPr>
        <w:t>Natividad C. Padilla – Vocal</w:t>
      </w:r>
    </w:p>
    <w:p w14:paraId="4B96BB08" w14:textId="77777777" w:rsidR="00931F7F" w:rsidRPr="00D00C6F" w:rsidRDefault="00931F7F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</w:p>
    <w:p w14:paraId="709208A1" w14:textId="77777777" w:rsidR="00931F7F" w:rsidRPr="00D00C6F" w:rsidRDefault="00931F7F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D00C6F">
        <w:rPr>
          <w:rFonts w:ascii="Arial Narrow" w:hAnsi="Arial Narrow" w:cs="Arial"/>
          <w:color w:val="000000"/>
          <w:bdr w:val="none" w:sz="0" w:space="0" w:color="auto" w:frame="1"/>
        </w:rPr>
        <w:t>1.1. Asamblea General:</w:t>
      </w:r>
    </w:p>
    <w:p w14:paraId="2D6209D1" w14:textId="5BF8C961" w:rsidR="00931F7F" w:rsidRDefault="00D00C6F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>
        <w:rPr>
          <w:rFonts w:ascii="Arial Narrow" w:hAnsi="Arial Narrow" w:cs="Arial"/>
          <w:color w:val="000000"/>
          <w:bdr w:val="none" w:sz="0" w:space="0" w:color="auto" w:frame="1"/>
        </w:rPr>
        <w:t xml:space="preserve">Es el órgano supremo de la Asociación. </w:t>
      </w:r>
      <w:r w:rsidR="00931F7F" w:rsidRPr="00D00C6F">
        <w:rPr>
          <w:rFonts w:ascii="Arial Narrow" w:hAnsi="Arial Narrow" w:cs="Arial"/>
          <w:color w:val="000000"/>
          <w:bdr w:val="none" w:sz="0" w:space="0" w:color="auto" w:frame="1"/>
        </w:rPr>
        <w:t>Estará integrada por todos los asociados, quienes adoptarán sus acuerdos por el principio mayoritario o de democracia interna</w:t>
      </w:r>
      <w:r w:rsidR="005C75A8" w:rsidRPr="00D00C6F">
        <w:rPr>
          <w:rFonts w:ascii="Arial Narrow" w:hAnsi="Arial Narrow" w:cs="Arial"/>
          <w:color w:val="000000"/>
          <w:bdr w:val="none" w:sz="0" w:space="0" w:color="auto" w:frame="1"/>
        </w:rPr>
        <w:t>. Son facultades de la Asamblea General:</w:t>
      </w:r>
    </w:p>
    <w:p w14:paraId="251F5E2F" w14:textId="77777777" w:rsidR="003A158D" w:rsidRPr="00D00C6F" w:rsidRDefault="003A158D" w:rsidP="0098132C">
      <w:pPr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</w:p>
    <w:p w14:paraId="3F6D00F3" w14:textId="77777777" w:rsidR="005C75A8" w:rsidRPr="00D00C6F" w:rsidRDefault="005C75A8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D00C6F">
        <w:rPr>
          <w:rFonts w:ascii="Arial Narrow" w:hAnsi="Arial Narrow" w:cs="Arial"/>
          <w:color w:val="000000"/>
          <w:bdr w:val="none" w:sz="0" w:space="0" w:color="auto" w:frame="1"/>
        </w:rPr>
        <w:t>a) Nombrar la Junta Directiva y designar sus cargos, administradores, representantes y socios de honor</w:t>
      </w:r>
    </w:p>
    <w:p w14:paraId="53CA35E1" w14:textId="77777777" w:rsidR="005C75A8" w:rsidRPr="00D00C6F" w:rsidRDefault="005C75A8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D00C6F">
        <w:rPr>
          <w:rFonts w:ascii="Arial Narrow" w:hAnsi="Arial Narrow" w:cs="Arial"/>
          <w:color w:val="000000"/>
          <w:bdr w:val="none" w:sz="0" w:space="0" w:color="auto" w:frame="1"/>
        </w:rPr>
        <w:t>b) E</w:t>
      </w:r>
      <w:r w:rsidR="003A158D" w:rsidRPr="00D00C6F">
        <w:rPr>
          <w:rFonts w:ascii="Arial Narrow" w:hAnsi="Arial Narrow" w:cs="Arial"/>
          <w:color w:val="000000"/>
          <w:bdr w:val="none" w:sz="0" w:space="0" w:color="auto" w:frame="1"/>
        </w:rPr>
        <w:t>xaminar y aprobar los presupuestos anuales y las cuentas</w:t>
      </w:r>
    </w:p>
    <w:p w14:paraId="0F81DD25" w14:textId="77777777" w:rsidR="003A158D" w:rsidRPr="00D00C6F" w:rsidRDefault="003A158D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D00C6F">
        <w:rPr>
          <w:rFonts w:ascii="Arial Narrow" w:hAnsi="Arial Narrow" w:cs="Arial"/>
          <w:color w:val="000000"/>
          <w:bdr w:val="none" w:sz="0" w:space="0" w:color="auto" w:frame="1"/>
        </w:rPr>
        <w:t>c) Aprobar, en su caso, la gestión de la Junta Directiva</w:t>
      </w:r>
    </w:p>
    <w:p w14:paraId="040D9735" w14:textId="77777777" w:rsidR="003A158D" w:rsidRPr="00D00C6F" w:rsidRDefault="003A158D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D00C6F">
        <w:rPr>
          <w:rFonts w:ascii="Arial Narrow" w:hAnsi="Arial Narrow" w:cs="Arial"/>
          <w:color w:val="000000"/>
          <w:bdr w:val="none" w:sz="0" w:space="0" w:color="auto" w:frame="1"/>
        </w:rPr>
        <w:t>d) Fijar las cuotas ordinarias o extraordinarias</w:t>
      </w:r>
    </w:p>
    <w:p w14:paraId="186E79AA" w14:textId="77777777" w:rsidR="005C75A8" w:rsidRPr="00D00C6F" w:rsidRDefault="003A158D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D00C6F">
        <w:rPr>
          <w:rFonts w:ascii="Arial Narrow" w:hAnsi="Arial Narrow" w:cs="Arial"/>
          <w:color w:val="000000"/>
          <w:bdr w:val="none" w:sz="0" w:space="0" w:color="auto" w:frame="1"/>
        </w:rPr>
        <w:t>e) Acordar la constitución de una Federación de Asociaciones o integrarse en alguna.</w:t>
      </w:r>
    </w:p>
    <w:p w14:paraId="613E2514" w14:textId="77777777" w:rsidR="003A158D" w:rsidRPr="00D00C6F" w:rsidRDefault="003A158D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D00C6F">
        <w:rPr>
          <w:rFonts w:ascii="Arial Narrow" w:hAnsi="Arial Narrow" w:cs="Arial"/>
          <w:color w:val="000000"/>
          <w:bdr w:val="none" w:sz="0" w:space="0" w:color="auto" w:frame="1"/>
        </w:rPr>
        <w:t>f) Acordar la disposición y enajenación de bienes</w:t>
      </w:r>
    </w:p>
    <w:p w14:paraId="2821648E" w14:textId="77777777" w:rsidR="003A158D" w:rsidRPr="00D00C6F" w:rsidRDefault="003A158D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D00C6F">
        <w:rPr>
          <w:rFonts w:ascii="Arial Narrow" w:hAnsi="Arial Narrow" w:cs="Arial"/>
          <w:color w:val="000000"/>
          <w:bdr w:val="none" w:sz="0" w:space="0" w:color="auto" w:frame="1"/>
        </w:rPr>
        <w:t>g) Aprobar el Reglamento de Régimen Interior</w:t>
      </w:r>
    </w:p>
    <w:p w14:paraId="241B71D5" w14:textId="77777777" w:rsidR="003A158D" w:rsidRPr="00D00C6F" w:rsidRDefault="003A158D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D00C6F">
        <w:rPr>
          <w:rFonts w:ascii="Arial Narrow" w:hAnsi="Arial Narrow" w:cs="Arial"/>
          <w:color w:val="000000"/>
          <w:bdr w:val="none" w:sz="0" w:space="0" w:color="auto" w:frame="1"/>
        </w:rPr>
        <w:t>h) Cualquier otra que no sea de competencia exclusiva de la Asamblea Extraordinaria</w:t>
      </w:r>
    </w:p>
    <w:p w14:paraId="4BEAAE7A" w14:textId="77777777" w:rsidR="005C75A8" w:rsidRPr="00D00C6F" w:rsidRDefault="005C75A8" w:rsidP="00D00C6F">
      <w:pPr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</w:p>
    <w:p w14:paraId="05345DB5" w14:textId="77777777" w:rsidR="00931F7F" w:rsidRPr="00D00C6F" w:rsidRDefault="00931F7F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D00C6F">
        <w:rPr>
          <w:rFonts w:ascii="Arial Narrow" w:hAnsi="Arial Narrow" w:cs="Arial"/>
          <w:color w:val="000000"/>
          <w:bdr w:val="none" w:sz="0" w:space="0" w:color="auto" w:frame="1"/>
        </w:rPr>
        <w:t>1.2. Junta Directiva:</w:t>
      </w:r>
    </w:p>
    <w:p w14:paraId="3598FAB9" w14:textId="77777777" w:rsidR="00D00C6F" w:rsidRDefault="003A158D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D00C6F">
        <w:rPr>
          <w:rFonts w:ascii="Arial Narrow" w:hAnsi="Arial Narrow" w:cs="Arial"/>
          <w:color w:val="000000"/>
          <w:bdr w:val="none" w:sz="0" w:space="0" w:color="auto" w:frame="1"/>
        </w:rPr>
        <w:t>Es el órgano de representación que gestiona y representa los intereses de la Asociación</w:t>
      </w:r>
      <w:r w:rsidR="00D00C6F">
        <w:rPr>
          <w:rFonts w:ascii="Arial Narrow" w:hAnsi="Arial Narrow" w:cs="Arial"/>
          <w:color w:val="000000"/>
          <w:bdr w:val="none" w:sz="0" w:space="0" w:color="auto" w:frame="1"/>
        </w:rPr>
        <w:t xml:space="preserve"> de acuerdo con las disposiciones y directivas de la Asamblea General</w:t>
      </w:r>
      <w:r w:rsidRPr="00D00C6F">
        <w:rPr>
          <w:rFonts w:ascii="Arial Narrow" w:hAnsi="Arial Narrow" w:cs="Arial"/>
          <w:color w:val="000000"/>
          <w:bdr w:val="none" w:sz="0" w:space="0" w:color="auto" w:frame="1"/>
        </w:rPr>
        <w:t xml:space="preserve">. </w:t>
      </w:r>
    </w:p>
    <w:p w14:paraId="08720460" w14:textId="77777777" w:rsidR="00D00C6F" w:rsidRDefault="00D00C6F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</w:p>
    <w:p w14:paraId="05E0413B" w14:textId="77777777" w:rsidR="00D00C6F" w:rsidRDefault="00D00C6F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</w:p>
    <w:p w14:paraId="520A563F" w14:textId="77777777" w:rsidR="00D00C6F" w:rsidRDefault="00D00C6F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</w:p>
    <w:p w14:paraId="6EAE9486" w14:textId="073331CE" w:rsidR="00D00C6F" w:rsidRDefault="003A158D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D00C6F">
        <w:rPr>
          <w:rFonts w:ascii="Arial Narrow" w:hAnsi="Arial Narrow" w:cs="Arial"/>
          <w:color w:val="000000"/>
          <w:bdr w:val="none" w:sz="0" w:space="0" w:color="auto" w:frame="1"/>
        </w:rPr>
        <w:t>Sólo podrán formar parte</w:t>
      </w:r>
      <w:r w:rsidR="00D00C6F">
        <w:rPr>
          <w:rFonts w:ascii="Arial Narrow" w:hAnsi="Arial Narrow" w:cs="Arial"/>
          <w:color w:val="000000"/>
          <w:bdr w:val="none" w:sz="0" w:space="0" w:color="auto" w:frame="1"/>
        </w:rPr>
        <w:t xml:space="preserve"> de este órgano de representación</w:t>
      </w:r>
      <w:r w:rsidRPr="00D00C6F">
        <w:rPr>
          <w:rFonts w:ascii="Arial Narrow" w:hAnsi="Arial Narrow" w:cs="Arial"/>
          <w:color w:val="000000"/>
          <w:bdr w:val="none" w:sz="0" w:space="0" w:color="auto" w:frame="1"/>
        </w:rPr>
        <w:t xml:space="preserve"> los asociados y estará integrada por 1 Presidente, 1 Vicepresidente, 1 Secretario, 1 Tesorero y un máximo de 6 Vocales. </w:t>
      </w:r>
    </w:p>
    <w:p w14:paraId="14C37063" w14:textId="77777777" w:rsidR="00D00C6F" w:rsidRDefault="00D00C6F" w:rsidP="00D00C6F">
      <w:pPr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</w:p>
    <w:p w14:paraId="5EED2B67" w14:textId="3A84D3F0" w:rsidR="00DE5DF2" w:rsidRPr="00D00C6F" w:rsidRDefault="003A158D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D00C6F">
        <w:rPr>
          <w:rFonts w:ascii="Arial Narrow" w:hAnsi="Arial Narrow" w:cs="Arial"/>
          <w:color w:val="000000"/>
          <w:bdr w:val="none" w:sz="0" w:space="0" w:color="auto" w:frame="1"/>
        </w:rPr>
        <w:t>Existe</w:t>
      </w:r>
      <w:r w:rsidR="00931F7F" w:rsidRPr="00D00C6F">
        <w:rPr>
          <w:rFonts w:ascii="Arial Narrow" w:hAnsi="Arial Narrow" w:cs="Arial"/>
          <w:color w:val="000000"/>
          <w:bdr w:val="none" w:sz="0" w:space="0" w:color="auto" w:frame="1"/>
        </w:rPr>
        <w:t xml:space="preserve"> </w:t>
      </w:r>
      <w:r w:rsidRPr="00D00C6F">
        <w:rPr>
          <w:rFonts w:ascii="Arial Narrow" w:hAnsi="Arial Narrow" w:cs="Arial"/>
          <w:color w:val="000000"/>
          <w:bdr w:val="none" w:sz="0" w:space="0" w:color="auto" w:frame="1"/>
        </w:rPr>
        <w:t>la opción de que haya un Gerente designado por la Asamblea General entre los asociados mayores de edad.</w:t>
      </w:r>
    </w:p>
    <w:p w14:paraId="4BA7087A" w14:textId="77777777" w:rsidR="00C37652" w:rsidRPr="00D00C6F" w:rsidRDefault="00C37652" w:rsidP="00D00C6F">
      <w:pPr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</w:p>
    <w:p w14:paraId="61FD0609" w14:textId="69448C1A" w:rsidR="00C37652" w:rsidRPr="00D00C6F" w:rsidRDefault="00C37652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D00C6F">
        <w:rPr>
          <w:rFonts w:ascii="Arial Narrow" w:hAnsi="Arial Narrow" w:cs="Arial"/>
          <w:color w:val="000000"/>
          <w:bdr w:val="none" w:sz="0" w:space="0" w:color="auto" w:frame="1"/>
        </w:rPr>
        <w:t xml:space="preserve">El mandato tendrá una duración de </w:t>
      </w:r>
      <w:r w:rsidR="00D00C6F">
        <w:rPr>
          <w:rFonts w:ascii="Arial Narrow" w:hAnsi="Arial Narrow" w:cs="Arial"/>
          <w:color w:val="000000"/>
          <w:bdr w:val="none" w:sz="0" w:space="0" w:color="auto" w:frame="1"/>
        </w:rPr>
        <w:t>3</w:t>
      </w:r>
      <w:r w:rsidRPr="00D00C6F">
        <w:rPr>
          <w:rFonts w:ascii="Arial Narrow" w:hAnsi="Arial Narrow" w:cs="Arial"/>
          <w:color w:val="000000"/>
          <w:bdr w:val="none" w:sz="0" w:space="0" w:color="auto" w:frame="1"/>
        </w:rPr>
        <w:t xml:space="preserve"> años, pudiendo ser reelegidos, y los cargos se desempeñarán con carácter gratuito.</w:t>
      </w:r>
    </w:p>
    <w:p w14:paraId="42DD7FAE" w14:textId="77777777" w:rsidR="00C37652" w:rsidRPr="00D00C6F" w:rsidRDefault="00C37652" w:rsidP="00D00C6F">
      <w:pPr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</w:p>
    <w:p w14:paraId="46780C14" w14:textId="77777777" w:rsidR="00C37652" w:rsidRDefault="00C37652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D00C6F">
        <w:rPr>
          <w:rFonts w:ascii="Arial Narrow" w:hAnsi="Arial Narrow" w:cs="Arial"/>
          <w:color w:val="000000"/>
          <w:bdr w:val="none" w:sz="0" w:space="0" w:color="auto" w:frame="1"/>
        </w:rPr>
        <w:t>Son facultades de la Junta Directiva:</w:t>
      </w:r>
    </w:p>
    <w:p w14:paraId="2367492D" w14:textId="77777777" w:rsidR="00D00C6F" w:rsidRPr="00D00C6F" w:rsidRDefault="00D00C6F" w:rsidP="00D00C6F">
      <w:pPr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</w:p>
    <w:p w14:paraId="06743B41" w14:textId="77777777" w:rsidR="00C37652" w:rsidRPr="00D00C6F" w:rsidRDefault="00C37652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D00C6F">
        <w:rPr>
          <w:rFonts w:ascii="Arial Narrow" w:hAnsi="Arial Narrow" w:cs="Arial"/>
          <w:color w:val="000000"/>
          <w:bdr w:val="none" w:sz="0" w:space="0" w:color="auto" w:frame="1"/>
        </w:rPr>
        <w:t>a) Velar por el cumplimiento de los Estatutos y ejecutar los acuerdos tomados en las Asambleas Generales</w:t>
      </w:r>
    </w:p>
    <w:p w14:paraId="3411D3E0" w14:textId="77777777" w:rsidR="00C37652" w:rsidRPr="00D00C6F" w:rsidRDefault="00C37652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D00C6F">
        <w:rPr>
          <w:rFonts w:ascii="Arial Narrow" w:hAnsi="Arial Narrow" w:cs="Arial"/>
          <w:color w:val="000000"/>
          <w:bdr w:val="none" w:sz="0" w:space="0" w:color="auto" w:frame="1"/>
        </w:rPr>
        <w:t>b) Dirigir las actividades sociales y llevar la gestión económica y administrativa de la Asociación</w:t>
      </w:r>
    </w:p>
    <w:p w14:paraId="2AFA191C" w14:textId="77777777" w:rsidR="00C37652" w:rsidRPr="00D00C6F" w:rsidRDefault="00C37652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D00C6F">
        <w:rPr>
          <w:rFonts w:ascii="Arial Narrow" w:hAnsi="Arial Narrow" w:cs="Arial"/>
          <w:color w:val="000000"/>
          <w:bdr w:val="none" w:sz="0" w:space="0" w:color="auto" w:frame="1"/>
        </w:rPr>
        <w:t>c) Confeccionar las Memorias, cuentas, inventarios, balances y presupuestos de la Entidad</w:t>
      </w:r>
    </w:p>
    <w:p w14:paraId="57A20DC1" w14:textId="77777777" w:rsidR="00C37652" w:rsidRPr="00D00C6F" w:rsidRDefault="00C37652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D00C6F">
        <w:rPr>
          <w:rFonts w:ascii="Arial Narrow" w:hAnsi="Arial Narrow" w:cs="Arial"/>
          <w:color w:val="000000"/>
          <w:bdr w:val="none" w:sz="0" w:space="0" w:color="auto" w:frame="1"/>
        </w:rPr>
        <w:t>d) Administrar los fondos sociales</w:t>
      </w:r>
    </w:p>
    <w:p w14:paraId="7EF682FF" w14:textId="77777777" w:rsidR="00C37652" w:rsidRPr="00D00C6F" w:rsidRDefault="00C37652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  <w:r w:rsidRPr="00D00C6F">
        <w:rPr>
          <w:rFonts w:ascii="Arial Narrow" w:hAnsi="Arial Narrow" w:cs="Arial"/>
          <w:color w:val="000000"/>
          <w:bdr w:val="none" w:sz="0" w:space="0" w:color="auto" w:frame="1"/>
        </w:rPr>
        <w:t>e) Otras establecidas en los Estatutos de la Asociación</w:t>
      </w:r>
    </w:p>
    <w:p w14:paraId="520C6154" w14:textId="77777777" w:rsidR="00C12E10" w:rsidRPr="00D00C6F" w:rsidRDefault="00C12E10" w:rsidP="00D00C6F">
      <w:pPr>
        <w:spacing w:line="360" w:lineRule="auto"/>
        <w:ind w:left="-142" w:right="-731"/>
        <w:jc w:val="both"/>
        <w:rPr>
          <w:rFonts w:ascii="Arial Narrow" w:hAnsi="Arial Narrow" w:cs="Arial"/>
          <w:color w:val="000000"/>
          <w:bdr w:val="none" w:sz="0" w:space="0" w:color="auto" w:frame="1"/>
        </w:rPr>
      </w:pPr>
    </w:p>
    <w:p w14:paraId="3FFEB48C" w14:textId="77777777" w:rsidR="00C12E10" w:rsidRPr="00D00C6F" w:rsidRDefault="00C12E10" w:rsidP="00D00C6F">
      <w:pPr>
        <w:spacing w:line="360" w:lineRule="auto"/>
        <w:ind w:left="-142" w:right="-731"/>
        <w:jc w:val="both"/>
        <w:rPr>
          <w:rFonts w:ascii="Arial Narrow" w:hAnsi="Arial Narrow" w:cs="Arial"/>
        </w:rPr>
      </w:pPr>
    </w:p>
    <w:p w14:paraId="29614151" w14:textId="77777777" w:rsidR="004468C6" w:rsidRPr="00D00C6F" w:rsidRDefault="004468C6" w:rsidP="00D00C6F">
      <w:pPr>
        <w:spacing w:line="360" w:lineRule="auto"/>
        <w:ind w:left="-142" w:right="-731"/>
        <w:jc w:val="both"/>
        <w:rPr>
          <w:rFonts w:ascii="Arial Narrow" w:hAnsi="Arial Narrow" w:cs="Arial"/>
        </w:rPr>
      </w:pPr>
    </w:p>
    <w:p w14:paraId="13138DD4" w14:textId="77777777" w:rsidR="004468C6" w:rsidRPr="00D00C6F" w:rsidRDefault="004468C6" w:rsidP="00D00C6F">
      <w:pPr>
        <w:spacing w:line="360" w:lineRule="auto"/>
        <w:ind w:left="-142" w:right="-731"/>
        <w:jc w:val="both"/>
        <w:rPr>
          <w:rFonts w:ascii="Arial Narrow" w:hAnsi="Arial Narrow" w:cs="Arial"/>
        </w:rPr>
      </w:pPr>
    </w:p>
    <w:sectPr w:rsidR="004468C6" w:rsidRPr="00D00C6F">
      <w:headerReference w:type="default" r:id="rId7"/>
      <w:footerReference w:type="default" r:id="rId8"/>
      <w:type w:val="continuous"/>
      <w:pgSz w:w="11900" w:h="16820"/>
      <w:pgMar w:top="1220" w:right="1977" w:bottom="360" w:left="144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12559B" w14:textId="77777777" w:rsidR="006E6477" w:rsidRDefault="006E6477">
      <w:r>
        <w:separator/>
      </w:r>
    </w:p>
  </w:endnote>
  <w:endnote w:type="continuationSeparator" w:id="0">
    <w:p w14:paraId="34AD6B97" w14:textId="77777777" w:rsidR="006E6477" w:rsidRDefault="006E64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3F81D" w14:textId="77777777" w:rsidR="00B2524E" w:rsidRPr="00943574" w:rsidRDefault="00B2524E" w:rsidP="00B2524E">
    <w:pPr>
      <w:pStyle w:val="Piedepgina"/>
      <w:jc w:val="center"/>
      <w:rPr>
        <w:b/>
        <w:sz w:val="16"/>
        <w:szCs w:val="16"/>
      </w:rPr>
    </w:pPr>
    <w:r w:rsidRPr="00943574">
      <w:rPr>
        <w:b/>
        <w:sz w:val="16"/>
        <w:szCs w:val="16"/>
      </w:rPr>
      <w:t xml:space="preserve">AFA La Palma </w:t>
    </w:r>
  </w:p>
  <w:p w14:paraId="4222395E" w14:textId="77777777" w:rsidR="00B2524E" w:rsidRPr="00943574" w:rsidRDefault="00B2524E" w:rsidP="00B2524E">
    <w:pPr>
      <w:pStyle w:val="Piedepgina"/>
      <w:jc w:val="center"/>
      <w:rPr>
        <w:sz w:val="16"/>
        <w:szCs w:val="16"/>
      </w:rPr>
    </w:pPr>
    <w:r w:rsidRPr="00943574"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 w:rsidRPr="00943574"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5EA116" w14:textId="77777777" w:rsidR="006E6477" w:rsidRDefault="006E6477">
      <w:r>
        <w:separator/>
      </w:r>
    </w:p>
  </w:footnote>
  <w:footnote w:type="continuationSeparator" w:id="0">
    <w:p w14:paraId="44218692" w14:textId="77777777" w:rsidR="006E6477" w:rsidRDefault="006E64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98" w:type="dxa"/>
      <w:tblInd w:w="-214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ayout w:type="fixed"/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2624"/>
      <w:gridCol w:w="4320"/>
      <w:gridCol w:w="2554"/>
    </w:tblGrid>
    <w:tr w:rsidR="003E2AD9" w14:paraId="51153E69" w14:textId="77777777" w:rsidTr="00F87D52">
      <w:trPr>
        <w:cantSplit/>
        <w:trHeight w:val="1064"/>
      </w:trPr>
      <w:tc>
        <w:tcPr>
          <w:tcW w:w="2624" w:type="dxa"/>
          <w:vAlign w:val="center"/>
        </w:tcPr>
        <w:p w14:paraId="4D867C85" w14:textId="3022E455" w:rsidR="003E2AD9" w:rsidRPr="00B16E05" w:rsidRDefault="005249A9">
          <w:pPr>
            <w:jc w:val="center"/>
            <w:rPr>
              <w:rFonts w:ascii="Trebuchet MS" w:hAnsi="Trebuchet MS"/>
              <w:b/>
              <w:bCs/>
            </w:rPr>
          </w:pPr>
          <w:r>
            <w:rPr>
              <w:rFonts w:ascii="Trebuchet MS" w:hAnsi="Trebuchet MS"/>
              <w:b/>
              <w:bCs/>
              <w:noProof/>
              <w:sz w:val="28"/>
              <w:szCs w:val="28"/>
              <w:lang w:val="es-ES_tradnl"/>
            </w:rPr>
            <w:drawing>
              <wp:inline distT="0" distB="0" distL="0" distR="0" wp14:anchorId="4B689172" wp14:editId="3C980C76">
                <wp:extent cx="1382395" cy="746125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82395" cy="746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20" w:type="dxa"/>
          <w:vAlign w:val="center"/>
        </w:tcPr>
        <w:p w14:paraId="3B63E683" w14:textId="77777777" w:rsidR="00905EB5" w:rsidRPr="00B2524E" w:rsidRDefault="00931F7F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>
            <w:rPr>
              <w:b/>
              <w:sz w:val="28"/>
              <w:szCs w:val="28"/>
            </w:rPr>
            <w:t>Estructura Orgánica</w:t>
          </w:r>
          <w:r w:rsidR="004C3A30">
            <w:rPr>
              <w:b/>
              <w:sz w:val="28"/>
              <w:szCs w:val="28"/>
            </w:rPr>
            <w:t>: Órganos de Gobierno</w:t>
          </w:r>
        </w:p>
        <w:p w14:paraId="028F1486" w14:textId="77777777" w:rsidR="003E2AD9" w:rsidRPr="00B2524E" w:rsidRDefault="00905EB5">
          <w:pPr>
            <w:pStyle w:val="Encabezado"/>
            <w:ind w:left="0" w:firstLine="0"/>
            <w:jc w:val="center"/>
            <w:rPr>
              <w:b/>
              <w:sz w:val="28"/>
              <w:szCs w:val="28"/>
            </w:rPr>
          </w:pPr>
          <w:r w:rsidRPr="00B2524E">
            <w:rPr>
              <w:b/>
              <w:sz w:val="28"/>
              <w:szCs w:val="28"/>
            </w:rPr>
            <w:t>AFA La Palma</w:t>
          </w:r>
          <w:r w:rsidR="003E2AD9" w:rsidRPr="00B2524E">
            <w:rPr>
              <w:b/>
              <w:sz w:val="28"/>
              <w:szCs w:val="28"/>
            </w:rPr>
            <w:t xml:space="preserve"> </w:t>
          </w:r>
        </w:p>
      </w:tc>
      <w:tc>
        <w:tcPr>
          <w:tcW w:w="2554" w:type="dxa"/>
          <w:vAlign w:val="center"/>
        </w:tcPr>
        <w:p w14:paraId="4612FF7E" w14:textId="77777777" w:rsidR="00B2524E" w:rsidRDefault="00B2524E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</w:p>
        <w:p w14:paraId="61E0620F" w14:textId="5A9192B6" w:rsidR="003E2AD9" w:rsidRPr="00B2524E" w:rsidRDefault="003E2AD9" w:rsidP="00905EB5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center"/>
            <w:rPr>
              <w:b/>
              <w:bCs/>
              <w:sz w:val="20"/>
              <w:szCs w:val="24"/>
              <w:lang w:val="es-ES"/>
            </w:rPr>
          </w:pPr>
          <w:r w:rsidRPr="00B2524E">
            <w:rPr>
              <w:b/>
              <w:bCs/>
              <w:sz w:val="20"/>
              <w:szCs w:val="24"/>
              <w:lang w:val="es-ES"/>
            </w:rPr>
            <w:t xml:space="preserve">Fecha: </w:t>
          </w:r>
          <w:r w:rsidR="00D00C6F">
            <w:rPr>
              <w:b/>
              <w:bCs/>
              <w:sz w:val="20"/>
              <w:szCs w:val="24"/>
              <w:lang w:val="es-ES"/>
            </w:rPr>
            <w:t>202</w:t>
          </w:r>
          <w:r w:rsidR="00574DF8">
            <w:rPr>
              <w:b/>
              <w:bCs/>
              <w:sz w:val="20"/>
              <w:szCs w:val="24"/>
              <w:lang w:val="es-ES"/>
            </w:rPr>
            <w:t>5</w:t>
          </w:r>
        </w:p>
        <w:p w14:paraId="781ECFC2" w14:textId="77777777" w:rsidR="003E2AD9" w:rsidRPr="00B2524E" w:rsidRDefault="003E2AD9">
          <w:pPr>
            <w:pStyle w:val="Encabezado"/>
            <w:widowControl/>
            <w:autoSpaceDE/>
            <w:autoSpaceDN/>
            <w:adjustRightInd/>
            <w:spacing w:before="0" w:line="240" w:lineRule="auto"/>
            <w:ind w:left="0" w:firstLine="0"/>
            <w:jc w:val="left"/>
            <w:rPr>
              <w:sz w:val="20"/>
            </w:rPr>
          </w:pPr>
        </w:p>
      </w:tc>
    </w:tr>
  </w:tbl>
  <w:p w14:paraId="37082294" w14:textId="77777777" w:rsidR="003E2AD9" w:rsidRDefault="003E2AD9">
    <w:pPr>
      <w:pStyle w:val="Encabezado"/>
      <w:ind w:right="-2946" w:hanging="2694"/>
      <w:jc w:val="right"/>
      <w:rPr>
        <w:b/>
        <w:bCs/>
      </w:rPr>
    </w:pPr>
    <w:r>
      <w:rPr>
        <w:b/>
        <w:bCs/>
      </w:rPr>
      <w:t>2003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55B64"/>
    <w:multiLevelType w:val="multilevel"/>
    <w:tmpl w:val="9A3A1B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11FB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4A0E10"/>
    <w:multiLevelType w:val="hybridMultilevel"/>
    <w:tmpl w:val="99A015DE"/>
    <w:lvl w:ilvl="0" w:tplc="0C0A0001">
      <w:start w:val="1"/>
      <w:numFmt w:val="bullet"/>
      <w:lvlText w:val=""/>
      <w:lvlJc w:val="left"/>
      <w:pPr>
        <w:tabs>
          <w:tab w:val="num" w:pos="1640"/>
        </w:tabs>
        <w:ind w:left="16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A55A0D"/>
    <w:multiLevelType w:val="multilevel"/>
    <w:tmpl w:val="B5F882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1776FC"/>
    <w:multiLevelType w:val="multilevel"/>
    <w:tmpl w:val="CF6018D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3406613"/>
    <w:multiLevelType w:val="multilevel"/>
    <w:tmpl w:val="5D66A7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011C73"/>
    <w:multiLevelType w:val="hybridMultilevel"/>
    <w:tmpl w:val="99A015DE"/>
    <w:lvl w:ilvl="0" w:tplc="0C0A0007">
      <w:start w:val="1"/>
      <w:numFmt w:val="bullet"/>
      <w:lvlText w:val=""/>
      <w:lvlJc w:val="left"/>
      <w:pPr>
        <w:tabs>
          <w:tab w:val="num" w:pos="1640"/>
        </w:tabs>
        <w:ind w:left="1640" w:hanging="360"/>
      </w:pPr>
      <w:rPr>
        <w:rFonts w:ascii="Wingdings" w:hAnsi="Wingdings" w:hint="default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D60BDA"/>
    <w:multiLevelType w:val="hybridMultilevel"/>
    <w:tmpl w:val="CF9C31B6"/>
    <w:lvl w:ilvl="0" w:tplc="0C0A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 w15:restartNumberingAfterBreak="0">
    <w:nsid w:val="67C676B9"/>
    <w:multiLevelType w:val="multilevel"/>
    <w:tmpl w:val="B05C56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A6C0680"/>
    <w:multiLevelType w:val="multilevel"/>
    <w:tmpl w:val="2684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14F213F"/>
    <w:multiLevelType w:val="multilevel"/>
    <w:tmpl w:val="507403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00814660">
    <w:abstractNumId w:val="1"/>
  </w:num>
  <w:num w:numId="2" w16cid:durableId="822621366">
    <w:abstractNumId w:val="6"/>
  </w:num>
  <w:num w:numId="3" w16cid:durableId="1829710306">
    <w:abstractNumId w:val="2"/>
  </w:num>
  <w:num w:numId="4" w16cid:durableId="360671790">
    <w:abstractNumId w:val="0"/>
  </w:num>
  <w:num w:numId="5" w16cid:durableId="1126583658">
    <w:abstractNumId w:val="9"/>
  </w:num>
  <w:num w:numId="6" w16cid:durableId="944382710">
    <w:abstractNumId w:val="5"/>
  </w:num>
  <w:num w:numId="7" w16cid:durableId="837581006">
    <w:abstractNumId w:val="8"/>
  </w:num>
  <w:num w:numId="8" w16cid:durableId="454911192">
    <w:abstractNumId w:val="3"/>
  </w:num>
  <w:num w:numId="9" w16cid:durableId="1826120346">
    <w:abstractNumId w:val="10"/>
  </w:num>
  <w:num w:numId="10" w16cid:durableId="808326225">
    <w:abstractNumId w:val="7"/>
  </w:num>
  <w:num w:numId="11" w16cid:durableId="132115645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E9"/>
    <w:rsid w:val="000334BA"/>
    <w:rsid w:val="00054D04"/>
    <w:rsid w:val="00066B43"/>
    <w:rsid w:val="000A2DAD"/>
    <w:rsid w:val="000B5D79"/>
    <w:rsid w:val="000D48E6"/>
    <w:rsid w:val="00175DAC"/>
    <w:rsid w:val="00177842"/>
    <w:rsid w:val="001B5B7B"/>
    <w:rsid w:val="001B689A"/>
    <w:rsid w:val="001D37F0"/>
    <w:rsid w:val="001E7F33"/>
    <w:rsid w:val="002256DF"/>
    <w:rsid w:val="00231C0A"/>
    <w:rsid w:val="00333901"/>
    <w:rsid w:val="00385118"/>
    <w:rsid w:val="003A158D"/>
    <w:rsid w:val="003A68B8"/>
    <w:rsid w:val="003E2AD9"/>
    <w:rsid w:val="004468C6"/>
    <w:rsid w:val="00476067"/>
    <w:rsid w:val="00477D55"/>
    <w:rsid w:val="00480E2B"/>
    <w:rsid w:val="004B7877"/>
    <w:rsid w:val="004C3A30"/>
    <w:rsid w:val="005249A9"/>
    <w:rsid w:val="00574DF8"/>
    <w:rsid w:val="005C322F"/>
    <w:rsid w:val="005C48F8"/>
    <w:rsid w:val="005C54F9"/>
    <w:rsid w:val="005C75A8"/>
    <w:rsid w:val="005D250C"/>
    <w:rsid w:val="00620032"/>
    <w:rsid w:val="00625C2E"/>
    <w:rsid w:val="00680E60"/>
    <w:rsid w:val="006A75D6"/>
    <w:rsid w:val="006B50E0"/>
    <w:rsid w:val="006D22D4"/>
    <w:rsid w:val="006E2F22"/>
    <w:rsid w:val="006E6477"/>
    <w:rsid w:val="007267C3"/>
    <w:rsid w:val="007551F5"/>
    <w:rsid w:val="007B249D"/>
    <w:rsid w:val="007C414B"/>
    <w:rsid w:val="007D703D"/>
    <w:rsid w:val="007E2CF0"/>
    <w:rsid w:val="00811324"/>
    <w:rsid w:val="0083188B"/>
    <w:rsid w:val="00845147"/>
    <w:rsid w:val="008859EB"/>
    <w:rsid w:val="008877EC"/>
    <w:rsid w:val="008E7EF0"/>
    <w:rsid w:val="008F5ED7"/>
    <w:rsid w:val="00903C31"/>
    <w:rsid w:val="00905288"/>
    <w:rsid w:val="00905EB5"/>
    <w:rsid w:val="00931F7F"/>
    <w:rsid w:val="00943574"/>
    <w:rsid w:val="0094655E"/>
    <w:rsid w:val="00964ACF"/>
    <w:rsid w:val="0098132C"/>
    <w:rsid w:val="009C4AE3"/>
    <w:rsid w:val="00A249BB"/>
    <w:rsid w:val="00A479D8"/>
    <w:rsid w:val="00A70CCB"/>
    <w:rsid w:val="00A72990"/>
    <w:rsid w:val="00AB1D32"/>
    <w:rsid w:val="00AB3023"/>
    <w:rsid w:val="00AC19FA"/>
    <w:rsid w:val="00AD4174"/>
    <w:rsid w:val="00AD5EE2"/>
    <w:rsid w:val="00B07EE9"/>
    <w:rsid w:val="00B16E05"/>
    <w:rsid w:val="00B2524E"/>
    <w:rsid w:val="00B77A5E"/>
    <w:rsid w:val="00C04024"/>
    <w:rsid w:val="00C12E10"/>
    <w:rsid w:val="00C37652"/>
    <w:rsid w:val="00C4324B"/>
    <w:rsid w:val="00C706D7"/>
    <w:rsid w:val="00CB0DD7"/>
    <w:rsid w:val="00CB156C"/>
    <w:rsid w:val="00CC3D02"/>
    <w:rsid w:val="00CE614C"/>
    <w:rsid w:val="00D00C6F"/>
    <w:rsid w:val="00D1050D"/>
    <w:rsid w:val="00D663FD"/>
    <w:rsid w:val="00DE427A"/>
    <w:rsid w:val="00DE5DF2"/>
    <w:rsid w:val="00E174BC"/>
    <w:rsid w:val="00E443EA"/>
    <w:rsid w:val="00E71F94"/>
    <w:rsid w:val="00E94EA4"/>
    <w:rsid w:val="00EC2324"/>
    <w:rsid w:val="00ED30A0"/>
    <w:rsid w:val="00EE3BFF"/>
    <w:rsid w:val="00F32333"/>
    <w:rsid w:val="00F76944"/>
    <w:rsid w:val="00F87D52"/>
    <w:rsid w:val="00F91F5C"/>
    <w:rsid w:val="00F932AC"/>
    <w:rsid w:val="00FD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04BFC1F"/>
  <w15:docId w15:val="{BAB4EEB8-E063-46F6-BBDC-E7B763E7D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2">
    <w:name w:val="heading 2"/>
    <w:basedOn w:val="Normal"/>
    <w:link w:val="Ttulo2Car"/>
    <w:uiPriority w:val="9"/>
    <w:qFormat/>
    <w:rsid w:val="00F87D5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R1">
    <w:name w:val="FR1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 w:val="32"/>
      <w:szCs w:val="32"/>
      <w:lang w:val="es-ES_tradnl"/>
    </w:rPr>
  </w:style>
  <w:style w:type="paragraph" w:styleId="Piedepgina">
    <w:name w:val="footer"/>
    <w:basedOn w:val="Normal"/>
    <w:link w:val="PiedepginaCar"/>
    <w:uiPriority w:val="99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  <w:autoSpaceDE w:val="0"/>
      <w:autoSpaceDN w:val="0"/>
      <w:adjustRightInd w:val="0"/>
      <w:spacing w:before="60" w:line="300" w:lineRule="auto"/>
      <w:ind w:left="320" w:hanging="340"/>
      <w:jc w:val="both"/>
    </w:pPr>
    <w:rPr>
      <w:rFonts w:ascii="Arial" w:hAnsi="Arial" w:cs="Arial"/>
      <w:sz w:val="22"/>
      <w:szCs w:val="22"/>
      <w:lang w:val="es-ES_tradnl"/>
    </w:rPr>
  </w:style>
  <w:style w:type="paragraph" w:styleId="Sangradetextonormal">
    <w:name w:val="Body Text Indent"/>
    <w:basedOn w:val="Normal"/>
    <w:pPr>
      <w:widowControl w:val="0"/>
      <w:autoSpaceDE w:val="0"/>
      <w:autoSpaceDN w:val="0"/>
      <w:adjustRightInd w:val="0"/>
      <w:spacing w:before="60" w:line="260" w:lineRule="auto"/>
      <w:ind w:left="320" w:hanging="340"/>
      <w:jc w:val="both"/>
    </w:pPr>
    <w:rPr>
      <w:rFonts w:ascii="Arial" w:hAnsi="Arial" w:cs="Arial"/>
      <w:sz w:val="20"/>
      <w:szCs w:val="20"/>
      <w:lang w:val="es-ES_tradnl"/>
    </w:rPr>
  </w:style>
  <w:style w:type="character" w:customStyle="1" w:styleId="Ttulo2Car">
    <w:name w:val="Título 2 Car"/>
    <w:link w:val="Ttulo2"/>
    <w:uiPriority w:val="9"/>
    <w:rsid w:val="00F87D52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F87D52"/>
    <w:pPr>
      <w:spacing w:before="100" w:beforeAutospacing="1" w:after="100" w:afterAutospacing="1"/>
    </w:pPr>
  </w:style>
  <w:style w:type="character" w:styleId="Textoennegrita">
    <w:name w:val="Strong"/>
    <w:uiPriority w:val="22"/>
    <w:qFormat/>
    <w:rsid w:val="00F87D52"/>
    <w:rPr>
      <w:b/>
      <w:bCs/>
    </w:rPr>
  </w:style>
  <w:style w:type="character" w:customStyle="1" w:styleId="PiedepginaCar">
    <w:name w:val="Pie de página Car"/>
    <w:link w:val="Piedepgina"/>
    <w:uiPriority w:val="99"/>
    <w:rsid w:val="00B2524E"/>
    <w:rPr>
      <w:rFonts w:ascii="Arial" w:hAnsi="Arial" w:cs="Arial"/>
      <w:sz w:val="22"/>
      <w:szCs w:val="22"/>
      <w:lang w:val="es-ES_tradnl"/>
    </w:rPr>
  </w:style>
  <w:style w:type="character" w:styleId="Hipervnculo">
    <w:name w:val="Hyperlink"/>
    <w:uiPriority w:val="99"/>
    <w:unhideWhenUsed/>
    <w:rsid w:val="00B252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38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372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Política de Calidad</vt:lpstr>
    </vt:vector>
  </TitlesOfParts>
  <Company/>
  <LinksUpToDate>false</LinksUpToDate>
  <CharactersWithSpaces>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Política de Calidad</dc:title>
  <dc:creator>S &amp; N</dc:creator>
  <cp:lastModifiedBy>Asociación NEP</cp:lastModifiedBy>
  <cp:revision>7</cp:revision>
  <cp:lastPrinted>2009-10-19T10:25:00Z</cp:lastPrinted>
  <dcterms:created xsi:type="dcterms:W3CDTF">2024-03-28T20:32:00Z</dcterms:created>
  <dcterms:modified xsi:type="dcterms:W3CDTF">2025-05-15T17:55:00Z</dcterms:modified>
</cp:coreProperties>
</file>