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1"/>
        </w:rPr>
      </w:pPr>
    </w:p>
    <w:p>
      <w:pPr>
        <w:pStyle w:val="Heading2"/>
        <w:spacing w:before="100"/>
        <w:ind w:left="441" w:right="166"/>
        <w:jc w:val="center"/>
      </w:pPr>
      <w:r>
        <w:rPr/>
        <w:t>CONVENIO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COLABORACIÓN</w:t>
      </w:r>
      <w:r>
        <w:rPr>
          <w:spacing w:val="-2"/>
        </w:rPr>
        <w:t> </w:t>
      </w:r>
      <w:r>
        <w:rPr/>
        <w:t>ENTRE</w:t>
      </w:r>
    </w:p>
    <w:p>
      <w:pPr>
        <w:spacing w:before="2"/>
        <w:ind w:left="587" w:right="166" w:firstLine="0"/>
        <w:jc w:val="center"/>
        <w:rPr>
          <w:b/>
          <w:sz w:val="24"/>
        </w:rPr>
      </w:pPr>
      <w:r>
        <w:rPr>
          <w:b/>
          <w:sz w:val="24"/>
        </w:rPr>
        <w:t>FUNDACIÓN CAJACANARIAS Y ASOCIACIÓN DE FAMILIARES DE ENFERMOS DE</w:t>
      </w:r>
      <w:r>
        <w:rPr>
          <w:b/>
          <w:spacing w:val="-70"/>
          <w:sz w:val="24"/>
        </w:rPr>
        <w:t> </w:t>
      </w:r>
      <w:r>
        <w:rPr>
          <w:b/>
          <w:sz w:val="24"/>
        </w:rPr>
        <w:t>ALZHEIMER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Y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OTRAS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DEMENCIAS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PALMA</w: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"/>
        <w:ind w:left="517" w:right="166"/>
        <w:jc w:val="center"/>
      </w:pPr>
      <w:r>
        <w:rPr/>
        <w:t>En</w:t>
      </w:r>
      <w:r>
        <w:rPr>
          <w:spacing w:val="-3"/>
        </w:rPr>
        <w:t> </w:t>
      </w:r>
      <w:r>
        <w:rPr/>
        <w:t>Santa</w:t>
      </w:r>
      <w:r>
        <w:rPr>
          <w:spacing w:val="-1"/>
        </w:rPr>
        <w:t> </w:t>
      </w:r>
      <w:r>
        <w:rPr/>
        <w:t>Cruz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Tenerife,</w:t>
      </w:r>
      <w:r>
        <w:rPr>
          <w:spacing w:val="-4"/>
        </w:rPr>
        <w:t> </w:t>
      </w:r>
      <w:r>
        <w:rPr/>
        <w:t>siendo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2"/>
        </w:rPr>
        <w:t> </w:t>
      </w:r>
      <w:r>
        <w:rPr>
          <w:sz w:val="22"/>
        </w:rPr>
        <w:t>18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enero</w:t>
      </w:r>
      <w:r>
        <w:rPr>
          <w:spacing w:val="-2"/>
          <w:sz w:val="22"/>
        </w:rPr>
        <w:t> </w:t>
      </w:r>
      <w:r>
        <w:rPr/>
        <w:t>de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mil</w:t>
      </w:r>
      <w:r>
        <w:rPr>
          <w:spacing w:val="-1"/>
        </w:rPr>
        <w:t> </w:t>
      </w:r>
      <w:r>
        <w:rPr/>
        <w:t>veintidós,</w:t>
      </w:r>
    </w:p>
    <w:p>
      <w:pPr>
        <w:pStyle w:val="BodyText"/>
        <w:rPr>
          <w:sz w:val="28"/>
        </w:rPr>
      </w:pPr>
    </w:p>
    <w:p>
      <w:pPr>
        <w:pStyle w:val="Heading2"/>
        <w:spacing w:before="231"/>
      </w:pPr>
      <w:r>
        <w:rPr/>
        <w:t>REUNIDOS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542" w:right="116"/>
        <w:jc w:val="both"/>
      </w:pPr>
      <w:r>
        <w:rPr/>
        <w:t>De una parte, </w:t>
      </w:r>
      <w:r>
        <w:rPr>
          <w:b/>
        </w:rPr>
        <w:t>D. Alfredo Luaces Fariña</w:t>
      </w:r>
      <w:r>
        <w:rPr/>
        <w:t>, en calidad de Director General de la</w:t>
      </w:r>
      <w:r>
        <w:rPr>
          <w:spacing w:val="1"/>
        </w:rPr>
        <w:t> </w:t>
      </w:r>
      <w:r>
        <w:rPr/>
        <w:t>Fundación Bancaria Canaria Caja General de Ahorros de Canarias – Fundación</w:t>
      </w:r>
      <w:r>
        <w:rPr>
          <w:spacing w:val="1"/>
        </w:rPr>
        <w:t> </w:t>
      </w:r>
      <w:r>
        <w:rPr/>
        <w:t>CajaCanarias</w:t>
      </w:r>
      <w:r>
        <w:rPr>
          <w:spacing w:val="1"/>
        </w:rPr>
        <w:t> </w:t>
      </w:r>
      <w:r>
        <w:rPr/>
        <w:t>(en</w:t>
      </w:r>
      <w:r>
        <w:rPr>
          <w:spacing w:val="1"/>
        </w:rPr>
        <w:t> </w:t>
      </w:r>
      <w:r>
        <w:rPr/>
        <w:t>adelante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CajaCanarias),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CIF</w:t>
      </w:r>
      <w:r>
        <w:rPr>
          <w:spacing w:val="1"/>
        </w:rPr>
        <w:t> </w:t>
      </w:r>
      <w:r>
        <w:rPr/>
        <w:t>G38001749 y</w:t>
      </w:r>
      <w:r>
        <w:rPr>
          <w:spacing w:val="1"/>
        </w:rPr>
        <w:t> </w:t>
      </w:r>
      <w:r>
        <w:rPr/>
        <w:t>domicilio a los efectos del presente convenio en Santa Cruz de Tenerife, Plaza</w:t>
      </w:r>
      <w:r>
        <w:rPr>
          <w:spacing w:val="-70"/>
        </w:rPr>
        <w:t> </w:t>
      </w:r>
      <w:r>
        <w:rPr/>
        <w:t>del Patriotismo,</w:t>
      </w:r>
      <w:r>
        <w:rPr>
          <w:spacing w:val="2"/>
        </w:rPr>
        <w:t> </w:t>
      </w:r>
      <w:r>
        <w:rPr/>
        <w:t>1</w:t>
      </w:r>
      <w:r>
        <w:rPr>
          <w:spacing w:val="-1"/>
        </w:rPr>
        <w:t> </w:t>
      </w:r>
      <w:r>
        <w:rPr/>
        <w:t>– 2ª planta</w:t>
      </w:r>
    </w:p>
    <w:p>
      <w:pPr>
        <w:pStyle w:val="BodyText"/>
        <w:spacing w:before="1"/>
      </w:pPr>
    </w:p>
    <w:p>
      <w:pPr>
        <w:pStyle w:val="BodyText"/>
        <w:ind w:left="542" w:right="116"/>
        <w:jc w:val="both"/>
      </w:pPr>
      <w:r>
        <w:rPr/>
        <w:t>De otra, </w:t>
      </w:r>
      <w:r>
        <w:rPr>
          <w:b/>
        </w:rPr>
        <w:t>D. Rubén Marcos Lorenzo García</w:t>
      </w:r>
      <w:r>
        <w:rPr/>
        <w:t>, en su condiciónn de presidente de</w:t>
      </w:r>
      <w:r>
        <w:rPr>
          <w:spacing w:val="1"/>
        </w:rPr>
        <w:t> </w:t>
      </w:r>
      <w:r>
        <w:rPr/>
        <w:t>la Asociación de Familiares de Enfermos de Alzheimer y otras Demencias de La</w:t>
      </w:r>
      <w:r>
        <w:rPr>
          <w:spacing w:val="-70"/>
        </w:rPr>
        <w:t> </w:t>
      </w:r>
      <w:r>
        <w:rPr/>
        <w:t>Palma, con CIF G39559314 y domicilio en, Avenida Eusebio Barreto, nº.59,</w:t>
      </w:r>
      <w:r>
        <w:rPr>
          <w:spacing w:val="1"/>
        </w:rPr>
        <w:t> </w:t>
      </w:r>
      <w:r>
        <w:rPr/>
        <w:t>Urbanización 29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Octubre, Local 4</w:t>
      </w:r>
      <w:r>
        <w:rPr>
          <w:spacing w:val="-3"/>
        </w:rPr>
        <w:t> </w:t>
      </w:r>
      <w:r>
        <w:rPr/>
        <w:t>(en</w:t>
      </w:r>
      <w:r>
        <w:rPr>
          <w:spacing w:val="-3"/>
        </w:rPr>
        <w:t> </w:t>
      </w:r>
      <w:r>
        <w:rPr/>
        <w:t>adelante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ENTIDAD),</w:t>
      </w:r>
    </w:p>
    <w:p>
      <w:pPr>
        <w:pStyle w:val="BodyText"/>
        <w:spacing w:before="1"/>
      </w:pPr>
    </w:p>
    <w:p>
      <w:pPr>
        <w:pStyle w:val="BodyText"/>
        <w:spacing w:before="1"/>
        <w:ind w:left="542" w:right="118"/>
        <w:jc w:val="both"/>
      </w:pPr>
      <w:r>
        <w:rPr/>
        <w:t>Los comparecientes, según intervienen, se reconocen capacidad jurídica y de</w:t>
      </w:r>
      <w:r>
        <w:rPr>
          <w:spacing w:val="1"/>
        </w:rPr>
        <w:t> </w:t>
      </w:r>
      <w:r>
        <w:rPr/>
        <w:t>obrar</w:t>
      </w:r>
      <w:r>
        <w:rPr>
          <w:spacing w:val="-3"/>
        </w:rPr>
        <w:t> </w:t>
      </w:r>
      <w:r>
        <w:rPr/>
        <w:t>suficientes</w:t>
      </w:r>
      <w:r>
        <w:rPr>
          <w:spacing w:val="1"/>
        </w:rPr>
        <w:t> </w:t>
      </w:r>
      <w:r>
        <w:rPr/>
        <w:t>para</w:t>
      </w:r>
      <w:r>
        <w:rPr>
          <w:spacing w:val="-3"/>
        </w:rPr>
        <w:t> </w:t>
      </w:r>
      <w:r>
        <w:rPr/>
        <w:t>otorgar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 documento, a</w:t>
      </w:r>
      <w:r>
        <w:rPr>
          <w:spacing w:val="-1"/>
        </w:rPr>
        <w:t> </w:t>
      </w:r>
      <w:r>
        <w:rPr/>
        <w:t>cuyo</w:t>
      </w:r>
      <w:r>
        <w:rPr>
          <w:spacing w:val="-1"/>
        </w:rPr>
        <w:t> </w:t>
      </w:r>
      <w:r>
        <w:rPr/>
        <w:t>efecto</w:t>
      </w:r>
    </w:p>
    <w:p>
      <w:pPr>
        <w:pStyle w:val="BodyText"/>
        <w:rPr>
          <w:sz w:val="28"/>
        </w:rPr>
      </w:pPr>
    </w:p>
    <w:p>
      <w:pPr>
        <w:pStyle w:val="Heading2"/>
        <w:spacing w:before="231"/>
      </w:pPr>
      <w:r>
        <w:rPr/>
        <w:t>EXPONEN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542" w:right="116"/>
        <w:jc w:val="both"/>
      </w:pPr>
      <w:r>
        <w:rPr>
          <w:b/>
        </w:rPr>
        <w:t>Primero. - </w:t>
      </w:r>
      <w:r>
        <w:rPr/>
        <w:t>Que la Fundación CajaCanarias tiene como fines la mejora del</w:t>
      </w:r>
      <w:r>
        <w:rPr>
          <w:spacing w:val="1"/>
        </w:rPr>
        <w:t> </w:t>
      </w:r>
      <w:r>
        <w:rPr/>
        <w:t>bienestar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asistencial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sanitario,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fomento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educación,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formación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promoción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difusión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cultura,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divulgación y protección del medio ambiente, el fomento de la actividad</w:t>
      </w:r>
      <w:r>
        <w:rPr>
          <w:spacing w:val="1"/>
        </w:rPr>
        <w:t> </w:t>
      </w:r>
      <w:r>
        <w:rPr/>
        <w:t>deportiva, el desarrollo y la innovación empresarial, y, en general, el progreso</w:t>
      </w:r>
      <w:r>
        <w:rPr>
          <w:spacing w:val="-70"/>
        </w:rPr>
        <w:t> </w:t>
      </w:r>
      <w:r>
        <w:rPr/>
        <w:t>de</w:t>
      </w:r>
      <w:r>
        <w:rPr>
          <w:spacing w:val="-1"/>
        </w:rPr>
        <w:t> </w:t>
      </w:r>
      <w:r>
        <w:rPr/>
        <w:t>la sociedad</w:t>
      </w:r>
      <w:r>
        <w:rPr>
          <w:spacing w:val="1"/>
        </w:rPr>
        <w:t> </w:t>
      </w:r>
      <w:r>
        <w:rPr/>
        <w:t>canaria.</w:t>
      </w:r>
    </w:p>
    <w:p>
      <w:pPr>
        <w:pStyle w:val="BodyText"/>
      </w:pPr>
    </w:p>
    <w:p>
      <w:pPr>
        <w:pStyle w:val="BodyText"/>
        <w:spacing w:before="1"/>
        <w:ind w:left="542" w:right="115"/>
        <w:jc w:val="both"/>
      </w:pPr>
      <w:r>
        <w:rPr>
          <w:b/>
        </w:rPr>
        <w:t>Segundo</w:t>
      </w:r>
      <w:r>
        <w:rPr/>
        <w:t>. - La asociación es una entidad sin ánimo de lucro y con personalidad</w:t>
      </w:r>
      <w:r>
        <w:rPr>
          <w:spacing w:val="-70"/>
        </w:rPr>
        <w:t> </w:t>
      </w:r>
      <w:r>
        <w:rPr/>
        <w:t>jurídica propia, que tiene entre sus fines fomentar la máxima calidad de vida,</w:t>
      </w:r>
      <w:r>
        <w:rPr>
          <w:spacing w:val="1"/>
        </w:rPr>
        <w:t> </w:t>
      </w:r>
      <w:r>
        <w:rPr/>
        <w:t>del</w:t>
      </w:r>
      <w:r>
        <w:rPr>
          <w:spacing w:val="-14"/>
        </w:rPr>
        <w:t> </w:t>
      </w:r>
      <w:r>
        <w:rPr/>
        <w:t>colectivo</w:t>
      </w:r>
      <w:r>
        <w:rPr>
          <w:spacing w:val="-12"/>
        </w:rPr>
        <w:t> </w:t>
      </w:r>
      <w:r>
        <w:rPr/>
        <w:t>afectado</w:t>
      </w:r>
      <w:r>
        <w:rPr>
          <w:spacing w:val="-14"/>
        </w:rPr>
        <w:t> </w:t>
      </w:r>
      <w:r>
        <w:rPr/>
        <w:t>por</w:t>
      </w:r>
      <w:r>
        <w:rPr>
          <w:spacing w:val="-13"/>
        </w:rPr>
        <w:t> </w:t>
      </w:r>
      <w:r>
        <w:rPr/>
        <w:t>Demencia;</w:t>
      </w:r>
      <w:r>
        <w:rPr>
          <w:spacing w:val="-12"/>
        </w:rPr>
        <w:t> </w:t>
      </w:r>
      <w:r>
        <w:rPr/>
        <w:t>personas</w:t>
      </w:r>
      <w:r>
        <w:rPr>
          <w:spacing w:val="-11"/>
        </w:rPr>
        <w:t> </w:t>
      </w:r>
      <w:r>
        <w:rPr/>
        <w:t>con</w:t>
      </w:r>
      <w:r>
        <w:rPr>
          <w:spacing w:val="-12"/>
        </w:rPr>
        <w:t> </w:t>
      </w:r>
      <w:r>
        <w:rPr/>
        <w:t>diagnóstico</w:t>
      </w:r>
      <w:r>
        <w:rPr>
          <w:spacing w:val="-11"/>
        </w:rPr>
        <w:t> </w:t>
      </w:r>
      <w:r>
        <w:rPr/>
        <w:t>de</w:t>
      </w:r>
      <w:r>
        <w:rPr>
          <w:spacing w:val="-15"/>
        </w:rPr>
        <w:t> </w:t>
      </w:r>
      <w:r>
        <w:rPr/>
        <w:t>algún</w:t>
      </w:r>
      <w:r>
        <w:rPr>
          <w:spacing w:val="-14"/>
        </w:rPr>
        <w:t> </w:t>
      </w:r>
      <w:r>
        <w:rPr/>
        <w:t>tipo</w:t>
      </w:r>
      <w:r>
        <w:rPr>
          <w:spacing w:val="-12"/>
        </w:rPr>
        <w:t> </w:t>
      </w:r>
      <w:r>
        <w:rPr/>
        <w:t>de</w:t>
      </w:r>
      <w:r>
        <w:rPr>
          <w:spacing w:val="-70"/>
        </w:rPr>
        <w:t> </w:t>
      </w:r>
      <w:r>
        <w:rPr/>
        <w:t>Demencia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cuidadores.</w:t>
      </w:r>
      <w:r>
        <w:rPr>
          <w:spacing w:val="1"/>
        </w:rPr>
        <w:t> </w:t>
      </w:r>
      <w:r>
        <w:rPr/>
        <w:t>Asesorar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familiares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interesados,</w:t>
      </w:r>
      <w:r>
        <w:rPr>
          <w:spacing w:val="1"/>
        </w:rPr>
        <w:t> </w:t>
      </w:r>
      <w:r>
        <w:rPr/>
        <w:t>ofreciendo</w:t>
      </w:r>
      <w:r>
        <w:rPr>
          <w:spacing w:val="-7"/>
        </w:rPr>
        <w:t> </w:t>
      </w:r>
      <w:r>
        <w:rPr/>
        <w:t>Información</w:t>
      </w:r>
      <w:r>
        <w:rPr>
          <w:spacing w:val="-6"/>
        </w:rPr>
        <w:t> </w:t>
      </w:r>
      <w:r>
        <w:rPr/>
        <w:t>y</w:t>
      </w:r>
      <w:r>
        <w:rPr>
          <w:spacing w:val="-9"/>
        </w:rPr>
        <w:t> </w:t>
      </w:r>
      <w:r>
        <w:rPr/>
        <w:t>Apoyo.</w:t>
      </w:r>
      <w:r>
        <w:rPr>
          <w:spacing w:val="-6"/>
        </w:rPr>
        <w:t> </w:t>
      </w:r>
      <w:r>
        <w:rPr/>
        <w:t>Acerca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Asociación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todos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municipios</w:t>
      </w:r>
      <w:r>
        <w:rPr>
          <w:spacing w:val="-6"/>
        </w:rPr>
        <w:t> </w:t>
      </w:r>
      <w:r>
        <w:rPr/>
        <w:t>de</w:t>
      </w:r>
      <w:r>
        <w:rPr>
          <w:spacing w:val="-70"/>
        </w:rPr>
        <w:t> </w:t>
      </w:r>
      <w:r>
        <w:rPr/>
        <w:t>la isla de La Palma. Favorecer la detección y diagnóstico de las demencias.</w:t>
      </w:r>
      <w:r>
        <w:rPr>
          <w:spacing w:val="1"/>
        </w:rPr>
        <w:t> </w:t>
      </w:r>
      <w:r>
        <w:rPr/>
        <w:t>Sensibilizar y promover la sensibilidad de la población, hacia la realidad de las</w:t>
      </w:r>
      <w:r>
        <w:rPr>
          <w:spacing w:val="-70"/>
        </w:rPr>
        <w:t> </w:t>
      </w:r>
      <w:r>
        <w:rPr/>
        <w:t>demencias. Colaborará con las entidades públicas, en aquellas acciones que</w:t>
      </w:r>
      <w:r>
        <w:rPr>
          <w:spacing w:val="1"/>
        </w:rPr>
        <w:t> </w:t>
      </w:r>
      <w:r>
        <w:rPr/>
        <w:t>recojan los fines de la Asociación. Formar en Atención a las Demencias al</w:t>
      </w:r>
      <w:r>
        <w:rPr>
          <w:spacing w:val="1"/>
        </w:rPr>
        <w:t> </w:t>
      </w:r>
      <w:r>
        <w:rPr/>
        <w:t>colectivo de profesionales del ámbito sociosanitario. Fomentar la Atención</w:t>
      </w:r>
      <w:r>
        <w:rPr>
          <w:spacing w:val="1"/>
        </w:rPr>
        <w:t> </w:t>
      </w:r>
      <w:r>
        <w:rPr/>
        <w:t>Integral en Prevención de la Demencia entre el colectivo de mayores con</w:t>
      </w:r>
      <w:r>
        <w:rPr>
          <w:spacing w:val="1"/>
        </w:rPr>
        <w:t> </w:t>
      </w:r>
      <w:r>
        <w:rPr/>
        <w:t>envejecimiento normalizado.</w:t>
      </w:r>
    </w:p>
    <w:p>
      <w:pPr>
        <w:spacing w:after="0"/>
        <w:jc w:val="both"/>
        <w:sectPr>
          <w:headerReference w:type="default" r:id="rId5"/>
          <w:footerReference w:type="default" r:id="rId6"/>
          <w:type w:val="continuous"/>
          <w:pgSz w:w="11930" w:h="16860"/>
          <w:pgMar w:header="720" w:footer="969" w:top="1820" w:bottom="1160" w:left="1160" w:right="158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1"/>
        <w:ind w:left="542" w:right="116"/>
        <w:jc w:val="both"/>
      </w:pPr>
      <w:r>
        <w:rPr>
          <w:b/>
        </w:rPr>
        <w:t>Tercero. -</w:t>
      </w:r>
      <w:r>
        <w:rPr>
          <w:b/>
          <w:spacing w:val="1"/>
        </w:rPr>
        <w:t> </w:t>
      </w:r>
      <w:r>
        <w:rPr/>
        <w:t>La Fundación CajaCanarias ha puesto en marcha una convocatoria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ayudas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proyectos</w:t>
      </w:r>
      <w:r>
        <w:rPr>
          <w:spacing w:val="1"/>
        </w:rPr>
        <w:t> </w:t>
      </w:r>
      <w:r>
        <w:rPr/>
        <w:t>sociales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pretende</w:t>
      </w:r>
      <w:r>
        <w:rPr>
          <w:spacing w:val="1"/>
        </w:rPr>
        <w:t> </w:t>
      </w:r>
      <w:r>
        <w:rPr/>
        <w:t>colaborar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organizaciones no lucrativas que desarrollen iniciativas dirigidas a personas en</w:t>
      </w:r>
      <w:r>
        <w:rPr>
          <w:spacing w:val="-70"/>
        </w:rPr>
        <w:t> </w:t>
      </w:r>
      <w:r>
        <w:rPr/>
        <w:t>situación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vulnerabilidad</w:t>
      </w:r>
      <w:r>
        <w:rPr>
          <w:spacing w:val="-1"/>
        </w:rPr>
        <w:t> </w:t>
      </w:r>
      <w:r>
        <w:rPr/>
        <w:t>social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Provincia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Santa</w:t>
      </w:r>
      <w:r>
        <w:rPr>
          <w:spacing w:val="-1"/>
        </w:rPr>
        <w:t> </w:t>
      </w:r>
      <w:r>
        <w:rPr/>
        <w:t>Cruz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Tenerife.</w:t>
      </w:r>
    </w:p>
    <w:p>
      <w:pPr>
        <w:pStyle w:val="BodyText"/>
        <w:spacing w:before="1"/>
      </w:pPr>
    </w:p>
    <w:p>
      <w:pPr>
        <w:pStyle w:val="BodyText"/>
        <w:ind w:left="542" w:right="116"/>
        <w:jc w:val="both"/>
      </w:pPr>
      <w:r>
        <w:rPr>
          <w:b/>
        </w:rPr>
        <w:t>Cuarto. - </w:t>
      </w:r>
      <w:r>
        <w:rPr/>
        <w:t>La ENTIDAD, a la vista de las bases de dicha convocatoria de ayudas,</w:t>
      </w:r>
      <w:r>
        <w:rPr>
          <w:spacing w:val="-70"/>
        </w:rPr>
        <w:t> </w:t>
      </w:r>
      <w:r>
        <w:rPr/>
        <w:t>ha decidido participar en ella, presentando el proyecto denominado “Respiro</w:t>
      </w:r>
      <w:r>
        <w:rPr>
          <w:spacing w:val="1"/>
        </w:rPr>
        <w:t> </w:t>
      </w:r>
      <w:r>
        <w:rPr/>
        <w:t>familiar:</w:t>
      </w:r>
      <w:r>
        <w:rPr>
          <w:spacing w:val="-7"/>
        </w:rPr>
        <w:t> </w:t>
      </w:r>
      <w:r>
        <w:rPr/>
        <w:t>Unidades</w:t>
      </w:r>
      <w:r>
        <w:rPr>
          <w:spacing w:val="-6"/>
        </w:rPr>
        <w:t> </w:t>
      </w:r>
      <w:r>
        <w:rPr/>
        <w:t>Terapéuticas</w:t>
      </w:r>
      <w:r>
        <w:rPr>
          <w:spacing w:val="-5"/>
        </w:rPr>
        <w:t> </w:t>
      </w:r>
      <w:r>
        <w:rPr/>
        <w:t>Comarcales</w:t>
      </w:r>
      <w:r>
        <w:rPr>
          <w:spacing w:val="-8"/>
        </w:rPr>
        <w:t> </w:t>
      </w:r>
      <w:r>
        <w:rPr/>
        <w:t>para</w:t>
      </w:r>
      <w:r>
        <w:rPr>
          <w:spacing w:val="-8"/>
        </w:rPr>
        <w:t> </w:t>
      </w:r>
      <w:r>
        <w:rPr/>
        <w:t>personas</w:t>
      </w:r>
      <w:r>
        <w:rPr>
          <w:spacing w:val="-7"/>
        </w:rPr>
        <w:t> </w:t>
      </w:r>
      <w:r>
        <w:rPr/>
        <w:t>con</w:t>
      </w:r>
      <w:r>
        <w:rPr>
          <w:spacing w:val="-6"/>
        </w:rPr>
        <w:t> </w:t>
      </w:r>
      <w:r>
        <w:rPr/>
        <w:t>Demencia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70"/>
        </w:rPr>
        <w:t> </w:t>
      </w:r>
      <w:r>
        <w:rPr/>
        <w:t>Palma”</w:t>
      </w:r>
      <w:r>
        <w:rPr>
          <w:spacing w:val="-10"/>
        </w:rPr>
        <w:t> </w:t>
      </w:r>
      <w:r>
        <w:rPr/>
        <w:t>para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cual</w:t>
      </w:r>
      <w:r>
        <w:rPr>
          <w:spacing w:val="-9"/>
        </w:rPr>
        <w:t> </w:t>
      </w:r>
      <w:r>
        <w:rPr/>
        <w:t>solicita</w:t>
      </w:r>
      <w:r>
        <w:rPr>
          <w:spacing w:val="-8"/>
        </w:rPr>
        <w:t> </w:t>
      </w:r>
      <w:r>
        <w:rPr/>
        <w:t>el</w:t>
      </w:r>
      <w:r>
        <w:rPr>
          <w:spacing w:val="-10"/>
        </w:rPr>
        <w:t> </w:t>
      </w:r>
      <w:r>
        <w:rPr/>
        <w:t>apoyo</w:t>
      </w:r>
      <w:r>
        <w:rPr>
          <w:spacing w:val="-9"/>
        </w:rPr>
        <w:t> </w:t>
      </w:r>
      <w:r>
        <w:rPr/>
        <w:t>económico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6"/>
        </w:rPr>
        <w:t> </w:t>
      </w:r>
      <w:r>
        <w:rPr/>
        <w:t>Fundación</w:t>
      </w:r>
      <w:r>
        <w:rPr>
          <w:spacing w:val="-6"/>
        </w:rPr>
        <w:t> </w:t>
      </w:r>
      <w:r>
        <w:rPr/>
        <w:t>CajaCanarias.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87"/>
        <w:ind w:left="542" w:right="116"/>
        <w:jc w:val="both"/>
      </w:pPr>
      <w:r>
        <w:rPr>
          <w:b/>
        </w:rPr>
        <w:t>Quinto.- </w:t>
      </w:r>
      <w:r>
        <w:rPr/>
        <w:t>La Fundación CajaCanarias, una vez cerrado el plazo de presentación</w:t>
      </w:r>
      <w:r>
        <w:rPr>
          <w:spacing w:val="-70"/>
        </w:rPr>
        <w:t> </w:t>
      </w:r>
      <w:r>
        <w:rPr/>
        <w:t>de propuestas, ha encomendado a un comité de expertos independientes la</w:t>
      </w:r>
      <w:r>
        <w:rPr>
          <w:spacing w:val="1"/>
        </w:rPr>
        <w:t> </w:t>
      </w:r>
      <w:r>
        <w:rPr/>
        <w:t>evaluación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proyectos</w:t>
      </w:r>
      <w:r>
        <w:rPr>
          <w:spacing w:val="1"/>
        </w:rPr>
        <w:t> </w:t>
      </w:r>
      <w:r>
        <w:rPr/>
        <w:t>presentados</w:t>
      </w:r>
      <w:r>
        <w:rPr>
          <w:spacing w:val="1"/>
        </w:rPr>
        <w:t> </w:t>
      </w:r>
      <w:r>
        <w:rPr/>
        <w:t>considerando,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aspectos, la trayectoria de los solicitantes, la calidad de los proyectos, su</w:t>
      </w:r>
      <w:r>
        <w:rPr>
          <w:spacing w:val="1"/>
        </w:rPr>
        <w:t> </w:t>
      </w:r>
      <w:r>
        <w:rPr/>
        <w:t>carácter</w:t>
      </w:r>
      <w:r>
        <w:rPr>
          <w:spacing w:val="-11"/>
        </w:rPr>
        <w:t> </w:t>
      </w:r>
      <w:r>
        <w:rPr/>
        <w:t>innovador,</w:t>
      </w:r>
      <w:r>
        <w:rPr>
          <w:spacing w:val="-8"/>
        </w:rPr>
        <w:t> </w:t>
      </w:r>
      <w:r>
        <w:rPr/>
        <w:t>interés</w:t>
      </w:r>
      <w:r>
        <w:rPr>
          <w:spacing w:val="-11"/>
        </w:rPr>
        <w:t> </w:t>
      </w:r>
      <w:r>
        <w:rPr/>
        <w:t>para</w:t>
      </w:r>
      <w:r>
        <w:rPr>
          <w:spacing w:val="-7"/>
        </w:rPr>
        <w:t> </w:t>
      </w:r>
      <w:r>
        <w:rPr/>
        <w:t>el</w:t>
      </w:r>
      <w:r>
        <w:rPr>
          <w:spacing w:val="-11"/>
        </w:rPr>
        <w:t> </w:t>
      </w:r>
      <w:r>
        <w:rPr/>
        <w:t>colectivo</w:t>
      </w:r>
      <w:r>
        <w:rPr>
          <w:spacing w:val="-9"/>
        </w:rPr>
        <w:t> </w:t>
      </w:r>
      <w:r>
        <w:rPr/>
        <w:t>a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van</w:t>
      </w:r>
      <w:r>
        <w:rPr>
          <w:spacing w:val="-10"/>
        </w:rPr>
        <w:t> </w:t>
      </w:r>
      <w:r>
        <w:rPr/>
        <w:t>dirigidos,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impacto</w:t>
      </w:r>
      <w:r>
        <w:rPr>
          <w:spacing w:val="-69"/>
        </w:rPr>
        <w:t> </w:t>
      </w:r>
      <w:r>
        <w:rPr>
          <w:spacing w:val="-1"/>
        </w:rPr>
        <w:t>social,</w:t>
      </w:r>
      <w:r>
        <w:rPr>
          <w:spacing w:val="-18"/>
        </w:rPr>
        <w:t> </w:t>
      </w:r>
      <w:r>
        <w:rPr>
          <w:spacing w:val="-1"/>
        </w:rPr>
        <w:t>número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/>
        <w:t>beneficiarios,</w:t>
      </w:r>
      <w:r>
        <w:rPr>
          <w:spacing w:val="-14"/>
        </w:rPr>
        <w:t> </w:t>
      </w:r>
      <w:r>
        <w:rPr/>
        <w:t>vulnerabilidad</w:t>
      </w:r>
      <w:r>
        <w:rPr>
          <w:spacing w:val="-13"/>
        </w:rPr>
        <w:t> </w:t>
      </w:r>
      <w:r>
        <w:rPr/>
        <w:t>del</w:t>
      </w:r>
      <w:r>
        <w:rPr>
          <w:spacing w:val="-17"/>
        </w:rPr>
        <w:t> </w:t>
      </w:r>
      <w:r>
        <w:rPr/>
        <w:t>segmento</w:t>
      </w:r>
      <w:r>
        <w:rPr>
          <w:spacing w:val="-15"/>
        </w:rPr>
        <w:t> </w:t>
      </w:r>
      <w:r>
        <w:rPr/>
        <w:t>poblacional</w:t>
      </w:r>
      <w:r>
        <w:rPr>
          <w:spacing w:val="-14"/>
        </w:rPr>
        <w:t> </w:t>
      </w:r>
      <w:r>
        <w:rPr/>
        <w:t>al</w:t>
      </w:r>
      <w:r>
        <w:rPr>
          <w:spacing w:val="-15"/>
        </w:rPr>
        <w:t> </w:t>
      </w:r>
      <w:r>
        <w:rPr/>
        <w:t>que</w:t>
      </w:r>
      <w:r>
        <w:rPr>
          <w:spacing w:val="-70"/>
        </w:rPr>
        <w:t> </w:t>
      </w:r>
      <w:r>
        <w:rPr/>
        <w:t>van dirigidos, así como ámbito geográfico de actuación. De esta evaluación, el</w:t>
      </w:r>
      <w:r>
        <w:rPr>
          <w:spacing w:val="-70"/>
        </w:rPr>
        <w:t> </w:t>
      </w:r>
      <w:r>
        <w:rPr/>
        <w:t>proyecto “Respiro familiar: Unidades Terapéuticas Comarcales para personas</w:t>
      </w:r>
      <w:r>
        <w:rPr>
          <w:spacing w:val="1"/>
        </w:rPr>
        <w:t> </w:t>
      </w:r>
      <w:r>
        <w:rPr/>
        <w:t>con</w:t>
      </w:r>
      <w:r>
        <w:rPr>
          <w:spacing w:val="-5"/>
        </w:rPr>
        <w:t> </w:t>
      </w:r>
      <w:r>
        <w:rPr/>
        <w:t>Demencia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Palma”,</w:t>
      </w:r>
      <w:r>
        <w:rPr>
          <w:spacing w:val="-7"/>
        </w:rPr>
        <w:t> </w:t>
      </w:r>
      <w:r>
        <w:rPr/>
        <w:t>presentado</w:t>
      </w:r>
      <w:r>
        <w:rPr>
          <w:spacing w:val="-4"/>
        </w:rPr>
        <w:t> </w:t>
      </w:r>
      <w:r>
        <w:rPr/>
        <w:t>por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ENTIDAD,</w:t>
      </w:r>
      <w:r>
        <w:rPr>
          <w:spacing w:val="-5"/>
        </w:rPr>
        <w:t> </w:t>
      </w:r>
      <w:r>
        <w:rPr/>
        <w:t>ha</w:t>
      </w:r>
      <w:r>
        <w:rPr>
          <w:spacing w:val="-7"/>
        </w:rPr>
        <w:t> </w:t>
      </w:r>
      <w:r>
        <w:rPr/>
        <w:t>sido</w:t>
      </w:r>
      <w:r>
        <w:rPr>
          <w:spacing w:val="-4"/>
        </w:rPr>
        <w:t> </w:t>
      </w:r>
      <w:r>
        <w:rPr/>
        <w:t>merecedor</w:t>
      </w:r>
      <w:r>
        <w:rPr>
          <w:spacing w:val="-6"/>
        </w:rPr>
        <w:t> </w:t>
      </w:r>
      <w:r>
        <w:rPr/>
        <w:t>de</w:t>
      </w:r>
      <w:r>
        <w:rPr>
          <w:spacing w:val="-69"/>
        </w:rPr>
        <w:t> </w:t>
      </w:r>
      <w:r>
        <w:rPr/>
        <w:t>obtener</w:t>
      </w:r>
      <w:r>
        <w:rPr>
          <w:spacing w:val="-3"/>
        </w:rPr>
        <w:t> </w:t>
      </w:r>
      <w:r>
        <w:rPr/>
        <w:t>una</w:t>
      </w:r>
      <w:r>
        <w:rPr>
          <w:spacing w:val="-2"/>
        </w:rPr>
        <w:t> </w:t>
      </w:r>
      <w:r>
        <w:rPr/>
        <w:t>ayuda económica</w:t>
      </w:r>
      <w:r>
        <w:rPr>
          <w:spacing w:val="-1"/>
        </w:rPr>
        <w:t> </w:t>
      </w:r>
      <w:r>
        <w:rPr/>
        <w:t>para su realización.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"/>
        <w:ind w:left="542" w:right="117"/>
        <w:jc w:val="both"/>
      </w:pPr>
      <w:r>
        <w:rPr/>
        <w:t>En</w:t>
      </w:r>
      <w:r>
        <w:rPr>
          <w:spacing w:val="1"/>
        </w:rPr>
        <w:t> </w:t>
      </w:r>
      <w:r>
        <w:rPr/>
        <w:t>virtud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indicado</w:t>
      </w:r>
      <w:r>
        <w:rPr>
          <w:spacing w:val="1"/>
        </w:rPr>
        <w:t> </w:t>
      </w:r>
      <w:r>
        <w:rPr/>
        <w:t>anteriormente,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suscriben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-70"/>
        </w:rPr>
        <w:t> </w:t>
      </w:r>
      <w:r>
        <w:rPr/>
        <w:t>Convenio de</w:t>
      </w:r>
      <w:r>
        <w:rPr>
          <w:spacing w:val="-1"/>
        </w:rPr>
        <w:t> </w:t>
      </w:r>
      <w:r>
        <w:rPr/>
        <w:t>Colaboración,</w:t>
      </w:r>
      <w:r>
        <w:rPr>
          <w:spacing w:val="1"/>
        </w:rPr>
        <w:t> </w:t>
      </w:r>
      <w:r>
        <w:rPr/>
        <w:t>con</w:t>
      </w:r>
      <w:r>
        <w:rPr>
          <w:spacing w:val="-1"/>
        </w:rPr>
        <w:t> </w:t>
      </w:r>
      <w:r>
        <w:rPr/>
        <w:t>sujeción</w:t>
      </w:r>
      <w:r>
        <w:rPr>
          <w:spacing w:val="1"/>
        </w:rPr>
        <w:t> </w:t>
      </w:r>
      <w:r>
        <w:rPr/>
        <w:t>a</w:t>
      </w:r>
      <w:r>
        <w:rPr>
          <w:spacing w:val="-3"/>
        </w:rPr>
        <w:t> </w:t>
      </w:r>
      <w:r>
        <w:rPr/>
        <w:t>las siguientes</w:t>
      </w:r>
    </w:p>
    <w:p>
      <w:pPr>
        <w:pStyle w:val="BodyText"/>
        <w:rPr>
          <w:sz w:val="28"/>
        </w:rPr>
      </w:pPr>
    </w:p>
    <w:p>
      <w:pPr>
        <w:spacing w:before="231"/>
        <w:ind w:left="542" w:right="0" w:firstLine="0"/>
        <w:jc w:val="left"/>
        <w:rPr>
          <w:b/>
          <w:i/>
          <w:sz w:val="24"/>
        </w:rPr>
      </w:pPr>
      <w:r>
        <w:rPr>
          <w:b/>
          <w:i/>
          <w:sz w:val="24"/>
        </w:rPr>
        <w:t>CLÁUSULAS</w:t>
      </w:r>
    </w:p>
    <w:p>
      <w:pPr>
        <w:pStyle w:val="BodyText"/>
        <w:spacing w:before="2"/>
        <w:rPr>
          <w:b/>
          <w:i/>
        </w:rPr>
      </w:pPr>
    </w:p>
    <w:p>
      <w:pPr>
        <w:pStyle w:val="Heading2"/>
      </w:pPr>
      <w:r>
        <w:rPr/>
        <w:t>PRIMERA.-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542" w:right="117"/>
        <w:jc w:val="both"/>
      </w:pPr>
      <w:r>
        <w:rPr/>
        <w:t>El objeto de este convenio es el patrocinio y apoyo por parte de la Fundación</w:t>
      </w:r>
      <w:r>
        <w:rPr>
          <w:spacing w:val="1"/>
        </w:rPr>
        <w:t> </w:t>
      </w:r>
      <w:r>
        <w:rPr>
          <w:spacing w:val="-1"/>
        </w:rPr>
        <w:t>CajaCanarias</w:t>
      </w:r>
      <w:r>
        <w:rPr>
          <w:spacing w:val="-17"/>
        </w:rPr>
        <w:t> </w:t>
      </w:r>
      <w:r>
        <w:rPr>
          <w:spacing w:val="-1"/>
        </w:rPr>
        <w:t>del</w:t>
      </w:r>
      <w:r>
        <w:rPr>
          <w:spacing w:val="-15"/>
        </w:rPr>
        <w:t> </w:t>
      </w:r>
      <w:r>
        <w:rPr>
          <w:spacing w:val="-1"/>
        </w:rPr>
        <w:t>proyecto</w:t>
      </w:r>
      <w:r>
        <w:rPr>
          <w:spacing w:val="-17"/>
        </w:rPr>
        <w:t> </w:t>
      </w:r>
      <w:r>
        <w:rPr>
          <w:spacing w:val="-1"/>
        </w:rPr>
        <w:t>“Respiro</w:t>
      </w:r>
      <w:r>
        <w:rPr>
          <w:spacing w:val="-16"/>
        </w:rPr>
        <w:t> </w:t>
      </w:r>
      <w:r>
        <w:rPr>
          <w:spacing w:val="-1"/>
        </w:rPr>
        <w:t>familiar:</w:t>
      </w:r>
      <w:r>
        <w:rPr>
          <w:spacing w:val="-17"/>
        </w:rPr>
        <w:t> </w:t>
      </w:r>
      <w:r>
        <w:rPr/>
        <w:t>Unidades</w:t>
      </w:r>
      <w:r>
        <w:rPr>
          <w:spacing w:val="-14"/>
        </w:rPr>
        <w:t> </w:t>
      </w:r>
      <w:r>
        <w:rPr/>
        <w:t>Terapéuticas</w:t>
      </w:r>
      <w:r>
        <w:rPr>
          <w:spacing w:val="-15"/>
        </w:rPr>
        <w:t> </w:t>
      </w:r>
      <w:r>
        <w:rPr/>
        <w:t>Comarcales</w:t>
      </w:r>
      <w:r>
        <w:rPr>
          <w:spacing w:val="-70"/>
        </w:rPr>
        <w:t> </w:t>
      </w:r>
      <w:r>
        <w:rPr/>
        <w:t>para personas</w:t>
      </w:r>
      <w:r>
        <w:rPr>
          <w:spacing w:val="1"/>
        </w:rPr>
        <w:t> </w:t>
      </w:r>
      <w:r>
        <w:rPr/>
        <w:t>con Demencia en La Palma” a desarrollar por parte de la</w:t>
      </w:r>
      <w:r>
        <w:rPr>
          <w:spacing w:val="1"/>
        </w:rPr>
        <w:t> </w:t>
      </w:r>
      <w:r>
        <w:rPr/>
        <w:t>ENTIDAD, 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incorpora</w:t>
      </w:r>
      <w:r>
        <w:rPr>
          <w:spacing w:val="-4"/>
        </w:rPr>
        <w:t> </w:t>
      </w:r>
      <w:r>
        <w:rPr/>
        <w:t>como</w:t>
      </w:r>
      <w:r>
        <w:rPr>
          <w:spacing w:val="-1"/>
        </w:rPr>
        <w:t> </w:t>
      </w:r>
      <w:r>
        <w:rPr/>
        <w:t>Anexo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 documento.</w:t>
      </w:r>
    </w:p>
    <w:p>
      <w:pPr>
        <w:pStyle w:val="BodyText"/>
        <w:spacing w:before="1"/>
      </w:pPr>
    </w:p>
    <w:p>
      <w:pPr>
        <w:pStyle w:val="Heading2"/>
      </w:pPr>
      <w:r>
        <w:rPr/>
        <w:t>SEGUNDA.</w:t>
      </w:r>
      <w:r>
        <w:rPr>
          <w:spacing w:val="-3"/>
        </w:rPr>
        <w:t> </w:t>
      </w:r>
      <w:r>
        <w:rPr/>
        <w:t>-</w:t>
      </w:r>
    </w:p>
    <w:p>
      <w:pPr>
        <w:pStyle w:val="BodyText"/>
        <w:rPr>
          <w:b/>
        </w:rPr>
      </w:pPr>
    </w:p>
    <w:p>
      <w:pPr>
        <w:pStyle w:val="BodyText"/>
        <w:ind w:left="542"/>
      </w:pPr>
      <w:r>
        <w:rPr/>
        <w:t>La</w:t>
      </w:r>
      <w:r>
        <w:rPr>
          <w:spacing w:val="-2"/>
        </w:rPr>
        <w:t> </w:t>
      </w:r>
      <w:r>
        <w:rPr/>
        <w:t>ENTIDAD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compromete</w:t>
      </w:r>
      <w:r>
        <w:rPr>
          <w:spacing w:val="-2"/>
        </w:rPr>
        <w:t> </w:t>
      </w:r>
      <w:r>
        <w:rPr/>
        <w:t>a: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262" w:val="left" w:leader="none"/>
        </w:tabs>
        <w:spacing w:line="240" w:lineRule="auto" w:before="0" w:after="0"/>
        <w:ind w:left="1261" w:right="116" w:hanging="500"/>
        <w:jc w:val="both"/>
        <w:rPr>
          <w:sz w:val="24"/>
        </w:rPr>
      </w:pPr>
      <w:r>
        <w:rPr>
          <w:sz w:val="24"/>
        </w:rPr>
        <w:t>Desarrollar</w:t>
      </w:r>
      <w:r>
        <w:rPr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proyecto</w:t>
      </w:r>
      <w:r>
        <w:rPr>
          <w:spacing w:val="-9"/>
          <w:sz w:val="24"/>
        </w:rPr>
        <w:t> </w:t>
      </w:r>
      <w:r>
        <w:rPr>
          <w:sz w:val="24"/>
        </w:rPr>
        <w:t>social</w:t>
      </w:r>
      <w:r>
        <w:rPr>
          <w:spacing w:val="-9"/>
          <w:sz w:val="24"/>
        </w:rPr>
        <w:t> </w:t>
      </w:r>
      <w:r>
        <w:rPr>
          <w:sz w:val="24"/>
        </w:rPr>
        <w:t>objeto</w:t>
      </w:r>
      <w:r>
        <w:rPr>
          <w:spacing w:val="-9"/>
          <w:sz w:val="24"/>
        </w:rPr>
        <w:t> </w:t>
      </w:r>
      <w:r>
        <w:rPr>
          <w:sz w:val="24"/>
        </w:rPr>
        <w:t>del</w:t>
      </w:r>
      <w:r>
        <w:rPr>
          <w:spacing w:val="-10"/>
          <w:sz w:val="24"/>
        </w:rPr>
        <w:t> </w:t>
      </w:r>
      <w:r>
        <w:rPr>
          <w:sz w:val="24"/>
        </w:rPr>
        <w:t>presente</w:t>
      </w:r>
      <w:r>
        <w:rPr>
          <w:spacing w:val="-9"/>
          <w:sz w:val="24"/>
        </w:rPr>
        <w:t> </w:t>
      </w:r>
      <w:r>
        <w:rPr>
          <w:sz w:val="24"/>
        </w:rPr>
        <w:t>convenio,</w:t>
      </w:r>
      <w:r>
        <w:rPr>
          <w:spacing w:val="-9"/>
          <w:sz w:val="24"/>
        </w:rPr>
        <w:t> </w:t>
      </w:r>
      <w:r>
        <w:rPr>
          <w:sz w:val="24"/>
        </w:rPr>
        <w:t>eximiendo</w:t>
      </w:r>
      <w:r>
        <w:rPr>
          <w:spacing w:val="-11"/>
          <w:sz w:val="24"/>
        </w:rPr>
        <w:t> </w:t>
      </w:r>
      <w:r>
        <w:rPr>
          <w:sz w:val="24"/>
        </w:rPr>
        <w:t>a</w:t>
      </w:r>
      <w:r>
        <w:rPr>
          <w:spacing w:val="-69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Fundación</w:t>
      </w:r>
      <w:r>
        <w:rPr>
          <w:spacing w:val="1"/>
          <w:sz w:val="24"/>
        </w:rPr>
        <w:t> </w:t>
      </w:r>
      <w:r>
        <w:rPr>
          <w:sz w:val="24"/>
        </w:rPr>
        <w:t>CajaCanarias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toda</w:t>
      </w:r>
      <w:r>
        <w:rPr>
          <w:spacing w:val="1"/>
          <w:sz w:val="24"/>
        </w:rPr>
        <w:t> </w:t>
      </w:r>
      <w:r>
        <w:rPr>
          <w:sz w:val="24"/>
        </w:rPr>
        <w:t>responsabilidad</w:t>
      </w:r>
      <w:r>
        <w:rPr>
          <w:spacing w:val="1"/>
          <w:sz w:val="24"/>
        </w:rPr>
        <w:t> </w:t>
      </w:r>
      <w:r>
        <w:rPr>
          <w:sz w:val="24"/>
        </w:rPr>
        <w:t>por los</w:t>
      </w:r>
      <w:r>
        <w:rPr>
          <w:spacing w:val="1"/>
          <w:sz w:val="24"/>
        </w:rPr>
        <w:t> </w:t>
      </w:r>
      <w:r>
        <w:rPr>
          <w:sz w:val="24"/>
        </w:rPr>
        <w:t>daños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perjuicios que pudieran ocasionarse como consecuencia del desarrollo</w:t>
      </w:r>
      <w:r>
        <w:rPr>
          <w:spacing w:val="1"/>
          <w:sz w:val="24"/>
        </w:rPr>
        <w:t> </w:t>
      </w:r>
      <w:r>
        <w:rPr>
          <w:sz w:val="24"/>
        </w:rPr>
        <w:t>del mismo, el cual estará completamente finalizado antes del día 31 de</w:t>
      </w:r>
      <w:r>
        <w:rPr>
          <w:spacing w:val="1"/>
          <w:sz w:val="24"/>
        </w:rPr>
        <w:t> </w:t>
      </w:r>
      <w:r>
        <w:rPr>
          <w:sz w:val="24"/>
        </w:rPr>
        <w:t>diciembre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2022.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todo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deberá</w:t>
      </w:r>
      <w:r>
        <w:rPr>
          <w:spacing w:val="1"/>
          <w:sz w:val="24"/>
        </w:rPr>
        <w:t> </w:t>
      </w:r>
      <w:r>
        <w:rPr>
          <w:sz w:val="24"/>
        </w:rPr>
        <w:t>remitir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Fundación</w:t>
      </w:r>
      <w:r>
        <w:rPr>
          <w:spacing w:val="1"/>
          <w:sz w:val="24"/>
        </w:rPr>
        <w:t> </w:t>
      </w:r>
      <w:r>
        <w:rPr>
          <w:sz w:val="24"/>
        </w:rPr>
        <w:t>CajaCanarias</w:t>
      </w:r>
      <w:r>
        <w:rPr>
          <w:spacing w:val="-9"/>
          <w:sz w:val="24"/>
        </w:rPr>
        <w:t> </w:t>
      </w:r>
      <w:r>
        <w:rPr>
          <w:sz w:val="24"/>
        </w:rPr>
        <w:t>memoria</w:t>
      </w:r>
      <w:r>
        <w:rPr>
          <w:spacing w:val="-11"/>
          <w:sz w:val="24"/>
        </w:rPr>
        <w:t> </w:t>
      </w:r>
      <w:r>
        <w:rPr>
          <w:sz w:val="24"/>
        </w:rPr>
        <w:t>del</w:t>
      </w:r>
      <w:r>
        <w:rPr>
          <w:spacing w:val="-9"/>
          <w:sz w:val="24"/>
        </w:rPr>
        <w:t> </w:t>
      </w:r>
      <w:r>
        <w:rPr>
          <w:sz w:val="24"/>
        </w:rPr>
        <w:t>proyecto</w:t>
      </w:r>
      <w:r>
        <w:rPr>
          <w:spacing w:val="-10"/>
          <w:sz w:val="24"/>
        </w:rPr>
        <w:t> </w:t>
      </w:r>
      <w:r>
        <w:rPr>
          <w:sz w:val="24"/>
        </w:rPr>
        <w:t>en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plazo</w:t>
      </w:r>
      <w:r>
        <w:rPr>
          <w:spacing w:val="-10"/>
          <w:sz w:val="24"/>
        </w:rPr>
        <w:t> </w:t>
      </w:r>
      <w:r>
        <w:rPr>
          <w:sz w:val="24"/>
        </w:rPr>
        <w:t>máximo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un</w:t>
      </w:r>
      <w:r>
        <w:rPr>
          <w:spacing w:val="-10"/>
          <w:sz w:val="24"/>
        </w:rPr>
        <w:t> </w:t>
      </w:r>
      <w:r>
        <w:rPr>
          <w:sz w:val="24"/>
        </w:rPr>
        <w:t>mes</w:t>
      </w:r>
      <w:r>
        <w:rPr>
          <w:spacing w:val="-12"/>
          <w:sz w:val="24"/>
        </w:rPr>
        <w:t> </w:t>
      </w:r>
      <w:r>
        <w:rPr>
          <w:sz w:val="24"/>
        </w:rPr>
        <w:t>desde</w:t>
      </w:r>
      <w:r>
        <w:rPr>
          <w:spacing w:val="-70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finalización</w:t>
      </w:r>
      <w:r>
        <w:rPr>
          <w:spacing w:val="2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mismo.</w:t>
      </w:r>
    </w:p>
    <w:p>
      <w:pPr>
        <w:spacing w:after="0" w:line="240" w:lineRule="auto"/>
        <w:jc w:val="both"/>
        <w:rPr>
          <w:sz w:val="24"/>
        </w:rPr>
        <w:sectPr>
          <w:pgSz w:w="11930" w:h="16860"/>
          <w:pgMar w:header="720" w:footer="969" w:top="1820" w:bottom="1160" w:left="1160" w:right="1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262" w:val="left" w:leader="none"/>
        </w:tabs>
        <w:spacing w:line="240" w:lineRule="auto" w:before="1" w:after="0"/>
        <w:ind w:left="1261" w:right="116" w:hanging="500"/>
        <w:jc w:val="both"/>
        <w:rPr>
          <w:sz w:val="24"/>
        </w:rPr>
      </w:pPr>
      <w:r>
        <w:rPr>
          <w:sz w:val="24"/>
        </w:rPr>
        <w:t>Realizar todas las actividades del proyecto “Respiro familiar: Unidades</w:t>
      </w:r>
      <w:r>
        <w:rPr>
          <w:spacing w:val="1"/>
          <w:sz w:val="24"/>
        </w:rPr>
        <w:t> </w:t>
      </w:r>
      <w:r>
        <w:rPr>
          <w:sz w:val="24"/>
        </w:rPr>
        <w:t>Terapéuticas Comarcales para personas con Demencia en La Palma” de</w:t>
      </w:r>
      <w:r>
        <w:rPr>
          <w:spacing w:val="1"/>
          <w:sz w:val="24"/>
        </w:rPr>
        <w:t> </w:t>
      </w:r>
      <w:r>
        <w:rPr>
          <w:sz w:val="24"/>
        </w:rPr>
        <w:t>forma</w:t>
      </w:r>
      <w:r>
        <w:rPr>
          <w:spacing w:val="-10"/>
          <w:sz w:val="24"/>
        </w:rPr>
        <w:t> </w:t>
      </w:r>
      <w:r>
        <w:rPr>
          <w:sz w:val="24"/>
        </w:rPr>
        <w:t>gratuita,</w:t>
      </w:r>
      <w:r>
        <w:rPr>
          <w:spacing w:val="-9"/>
          <w:sz w:val="24"/>
        </w:rPr>
        <w:t> </w:t>
      </w:r>
      <w:r>
        <w:rPr>
          <w:sz w:val="24"/>
        </w:rPr>
        <w:t>esto</w:t>
      </w:r>
      <w:r>
        <w:rPr>
          <w:spacing w:val="-12"/>
          <w:sz w:val="24"/>
        </w:rPr>
        <w:t> </w:t>
      </w:r>
      <w:r>
        <w:rPr>
          <w:sz w:val="24"/>
        </w:rPr>
        <w:t>implica</w:t>
      </w:r>
      <w:r>
        <w:rPr>
          <w:spacing w:val="-11"/>
          <w:sz w:val="24"/>
        </w:rPr>
        <w:t> </w:t>
      </w:r>
      <w:r>
        <w:rPr>
          <w:sz w:val="24"/>
        </w:rPr>
        <w:t>que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presencia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12"/>
          <w:sz w:val="24"/>
        </w:rPr>
        <w:t> </w:t>
      </w:r>
      <w:r>
        <w:rPr>
          <w:sz w:val="24"/>
        </w:rPr>
        <w:t>participaciónn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público</w:t>
      </w:r>
      <w:r>
        <w:rPr>
          <w:spacing w:val="-70"/>
          <w:sz w:val="24"/>
        </w:rPr>
        <w:t> </w:t>
      </w:r>
      <w:r>
        <w:rPr>
          <w:sz w:val="24"/>
        </w:rPr>
        <w:t>y</w:t>
      </w:r>
      <w:r>
        <w:rPr>
          <w:spacing w:val="-3"/>
          <w:sz w:val="24"/>
        </w:rPr>
        <w:t> </w:t>
      </w:r>
      <w:r>
        <w:rPr>
          <w:sz w:val="24"/>
        </w:rPr>
        <w:t>beneficiarios</w:t>
      </w:r>
      <w:r>
        <w:rPr>
          <w:spacing w:val="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implicará</w:t>
      </w:r>
      <w:r>
        <w:rPr>
          <w:spacing w:val="1"/>
          <w:sz w:val="24"/>
        </w:rPr>
        <w:t> </w:t>
      </w:r>
      <w:r>
        <w:rPr>
          <w:sz w:val="24"/>
        </w:rPr>
        <w:t>coste alguno para ellos.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262" w:val="left" w:leader="none"/>
        </w:tabs>
        <w:spacing w:line="240" w:lineRule="auto" w:before="0" w:after="0"/>
        <w:ind w:left="1261" w:right="114" w:hanging="500"/>
        <w:jc w:val="both"/>
        <w:rPr>
          <w:sz w:val="24"/>
        </w:rPr>
      </w:pPr>
      <w:r>
        <w:rPr>
          <w:sz w:val="24"/>
        </w:rPr>
        <w:t>Considerar a la Fundación CajaCanarias como patrocinador oficial, lo</w:t>
      </w:r>
      <w:r>
        <w:rPr>
          <w:spacing w:val="1"/>
          <w:sz w:val="24"/>
        </w:rPr>
        <w:t> </w:t>
      </w:r>
      <w:r>
        <w:rPr>
          <w:sz w:val="24"/>
        </w:rPr>
        <w:t>cual</w:t>
      </w:r>
      <w:r>
        <w:rPr>
          <w:spacing w:val="-6"/>
          <w:sz w:val="24"/>
        </w:rPr>
        <w:t> </w:t>
      </w:r>
      <w:r>
        <w:rPr>
          <w:sz w:val="24"/>
        </w:rPr>
        <w:t>representa</w:t>
      </w:r>
      <w:r>
        <w:rPr>
          <w:spacing w:val="-6"/>
          <w:sz w:val="24"/>
        </w:rPr>
        <w:t> </w:t>
      </w:r>
      <w:r>
        <w:rPr>
          <w:sz w:val="24"/>
        </w:rPr>
        <w:t>su</w:t>
      </w:r>
      <w:r>
        <w:rPr>
          <w:spacing w:val="-6"/>
          <w:sz w:val="24"/>
        </w:rPr>
        <w:t> </w:t>
      </w:r>
      <w:r>
        <w:rPr>
          <w:sz w:val="24"/>
        </w:rPr>
        <w:t>presencia</w:t>
      </w:r>
      <w:r>
        <w:rPr>
          <w:spacing w:val="-6"/>
          <w:sz w:val="24"/>
        </w:rPr>
        <w:t> </w:t>
      </w:r>
      <w:r>
        <w:rPr>
          <w:sz w:val="24"/>
        </w:rPr>
        <w:t>institucional</w:t>
      </w:r>
      <w:r>
        <w:rPr>
          <w:spacing w:val="-6"/>
          <w:sz w:val="24"/>
        </w:rPr>
        <w:t> </w:t>
      </w:r>
      <w:r>
        <w:rPr>
          <w:sz w:val="24"/>
        </w:rPr>
        <w:t>en</w:t>
      </w:r>
      <w:r>
        <w:rPr>
          <w:spacing w:val="-10"/>
          <w:sz w:val="24"/>
        </w:rPr>
        <w:t> </w:t>
      </w:r>
      <w:r>
        <w:rPr>
          <w:sz w:val="24"/>
        </w:rPr>
        <w:t>todos</w:t>
      </w:r>
      <w:r>
        <w:rPr>
          <w:spacing w:val="-8"/>
          <w:sz w:val="24"/>
        </w:rPr>
        <w:t> </w:t>
      </w:r>
      <w:r>
        <w:rPr>
          <w:sz w:val="24"/>
        </w:rPr>
        <w:t>los</w:t>
      </w:r>
      <w:r>
        <w:rPr>
          <w:spacing w:val="-7"/>
          <w:sz w:val="24"/>
        </w:rPr>
        <w:t> </w:t>
      </w:r>
      <w:r>
        <w:rPr>
          <w:sz w:val="24"/>
        </w:rPr>
        <w:t>soportes</w:t>
      </w:r>
      <w:r>
        <w:rPr>
          <w:spacing w:val="-4"/>
          <w:sz w:val="24"/>
        </w:rPr>
        <w:t> </w:t>
      </w:r>
      <w:r>
        <w:rPr>
          <w:sz w:val="24"/>
        </w:rPr>
        <w:t>gráficos,</w:t>
      </w:r>
      <w:r>
        <w:rPr>
          <w:spacing w:val="-70"/>
          <w:sz w:val="24"/>
        </w:rPr>
        <w:t> </w:t>
      </w:r>
      <w:r>
        <w:rPr>
          <w:sz w:val="24"/>
        </w:rPr>
        <w:t>audiovisuales, publicitarios, etc. que se editen, así como a participar en</w:t>
      </w:r>
      <w:r>
        <w:rPr>
          <w:spacing w:val="-70"/>
          <w:sz w:val="24"/>
        </w:rPr>
        <w:t> </w:t>
      </w:r>
      <w:r>
        <w:rPr>
          <w:sz w:val="24"/>
        </w:rPr>
        <w:t>cuantos actos institucionales y de difusión pública se desarrollen en</w:t>
      </w:r>
      <w:r>
        <w:rPr>
          <w:spacing w:val="1"/>
          <w:sz w:val="24"/>
        </w:rPr>
        <w:t> </w:t>
      </w:r>
      <w:r>
        <w:rPr>
          <w:sz w:val="24"/>
        </w:rPr>
        <w:t>relación</w:t>
      </w:r>
      <w:r>
        <w:rPr>
          <w:spacing w:val="-3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el proyecto.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262" w:val="left" w:leader="none"/>
        </w:tabs>
        <w:spacing w:line="240" w:lineRule="auto" w:before="0" w:after="0"/>
        <w:ind w:left="1261" w:right="116" w:hanging="500"/>
        <w:jc w:val="both"/>
        <w:rPr>
          <w:sz w:val="24"/>
        </w:rPr>
      </w:pPr>
      <w:r>
        <w:rPr>
          <w:sz w:val="24"/>
        </w:rPr>
        <w:t>Informar puntualmente a la Fundación CajaCanarias del desarrollo del</w:t>
      </w:r>
      <w:r>
        <w:rPr>
          <w:spacing w:val="1"/>
          <w:sz w:val="24"/>
        </w:rPr>
        <w:t> </w:t>
      </w:r>
      <w:r>
        <w:rPr>
          <w:sz w:val="24"/>
        </w:rPr>
        <w:t>proyecto, así como presentar con anterioridad las pruebas de imagen</w:t>
      </w:r>
      <w:r>
        <w:rPr>
          <w:spacing w:val="1"/>
          <w:sz w:val="24"/>
        </w:rPr>
        <w:t> </w:t>
      </w:r>
      <w:r>
        <w:rPr>
          <w:sz w:val="24"/>
        </w:rPr>
        <w:t>gráficas de todos los soportes que se editen en los que aparezca la</w:t>
      </w:r>
      <w:r>
        <w:rPr>
          <w:spacing w:val="1"/>
          <w:sz w:val="24"/>
        </w:rPr>
        <w:t> </w:t>
      </w:r>
      <w:r>
        <w:rPr>
          <w:sz w:val="24"/>
        </w:rPr>
        <w:t>imagen institucional de la Fundación CajaCanarias, para su conformidad</w:t>
      </w:r>
      <w:r>
        <w:rPr>
          <w:spacing w:val="-70"/>
          <w:sz w:val="24"/>
        </w:rPr>
        <w:t> </w:t>
      </w:r>
      <w:r>
        <w:rPr>
          <w:sz w:val="24"/>
        </w:rPr>
        <w:t>previa.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262" w:val="left" w:leader="none"/>
        </w:tabs>
        <w:spacing w:line="240" w:lineRule="auto" w:before="0" w:after="0"/>
        <w:ind w:left="1261" w:right="116" w:hanging="500"/>
        <w:jc w:val="both"/>
        <w:rPr>
          <w:sz w:val="24"/>
        </w:rPr>
      </w:pPr>
      <w:r>
        <w:rPr>
          <w:sz w:val="24"/>
        </w:rPr>
        <w:t>Considerar</w:t>
      </w:r>
      <w:r>
        <w:rPr>
          <w:spacing w:val="-10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proponer</w:t>
      </w:r>
      <w:r>
        <w:rPr>
          <w:spacing w:val="-11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10"/>
          <w:sz w:val="24"/>
        </w:rPr>
        <w:t> </w:t>
      </w:r>
      <w:r>
        <w:rPr>
          <w:sz w:val="24"/>
        </w:rPr>
        <w:t>Fundación</w:t>
      </w:r>
      <w:r>
        <w:rPr>
          <w:spacing w:val="-7"/>
          <w:sz w:val="24"/>
        </w:rPr>
        <w:t> </w:t>
      </w:r>
      <w:r>
        <w:rPr>
          <w:sz w:val="24"/>
        </w:rPr>
        <w:t>CajaCanarias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forma</w:t>
      </w:r>
      <w:r>
        <w:rPr>
          <w:spacing w:val="-7"/>
          <w:sz w:val="24"/>
        </w:rPr>
        <w:t> </w:t>
      </w:r>
      <w:r>
        <w:rPr>
          <w:sz w:val="24"/>
        </w:rPr>
        <w:t>preferente,</w:t>
      </w:r>
      <w:r>
        <w:rPr>
          <w:spacing w:val="-70"/>
          <w:sz w:val="24"/>
        </w:rPr>
        <w:t> </w:t>
      </w:r>
      <w:r>
        <w:rPr>
          <w:sz w:val="24"/>
        </w:rPr>
        <w:t>como</w:t>
      </w:r>
      <w:r>
        <w:rPr>
          <w:spacing w:val="-12"/>
          <w:sz w:val="24"/>
        </w:rPr>
        <w:t> </w:t>
      </w:r>
      <w:r>
        <w:rPr>
          <w:sz w:val="24"/>
        </w:rPr>
        <w:t>sede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presentación</w:t>
      </w:r>
      <w:r>
        <w:rPr>
          <w:spacing w:val="-11"/>
          <w:sz w:val="24"/>
        </w:rPr>
        <w:t> </w:t>
      </w:r>
      <w:r>
        <w:rPr>
          <w:sz w:val="24"/>
        </w:rPr>
        <w:t>y/o</w:t>
      </w:r>
      <w:r>
        <w:rPr>
          <w:spacing w:val="-13"/>
          <w:sz w:val="24"/>
        </w:rPr>
        <w:t> </w:t>
      </w:r>
      <w:r>
        <w:rPr>
          <w:sz w:val="24"/>
        </w:rPr>
        <w:t>estreno</w:t>
      </w:r>
      <w:r>
        <w:rPr>
          <w:spacing w:val="-11"/>
          <w:sz w:val="24"/>
        </w:rPr>
        <w:t> </w:t>
      </w:r>
      <w:r>
        <w:rPr>
          <w:sz w:val="24"/>
        </w:rPr>
        <w:t>del</w:t>
      </w:r>
      <w:r>
        <w:rPr>
          <w:spacing w:val="-14"/>
          <w:sz w:val="24"/>
        </w:rPr>
        <w:t> </w:t>
      </w:r>
      <w:r>
        <w:rPr>
          <w:sz w:val="24"/>
        </w:rPr>
        <w:t>proyecto</w:t>
      </w:r>
      <w:r>
        <w:rPr>
          <w:spacing w:val="-12"/>
          <w:sz w:val="24"/>
        </w:rPr>
        <w:t> </w:t>
      </w:r>
      <w:r>
        <w:rPr>
          <w:sz w:val="24"/>
        </w:rPr>
        <w:t>objeto</w:t>
      </w:r>
      <w:r>
        <w:rPr>
          <w:spacing w:val="-12"/>
          <w:sz w:val="24"/>
        </w:rPr>
        <w:t> </w:t>
      </w:r>
      <w:r>
        <w:rPr>
          <w:sz w:val="24"/>
        </w:rPr>
        <w:t>del</w:t>
      </w:r>
      <w:r>
        <w:rPr>
          <w:spacing w:val="-11"/>
          <w:sz w:val="24"/>
        </w:rPr>
        <w:t> </w:t>
      </w:r>
      <w:r>
        <w:rPr>
          <w:sz w:val="24"/>
        </w:rPr>
        <w:t>presente</w:t>
      </w:r>
      <w:r>
        <w:rPr>
          <w:spacing w:val="-70"/>
          <w:sz w:val="24"/>
        </w:rPr>
        <w:t> </w:t>
      </w:r>
      <w:r>
        <w:rPr>
          <w:sz w:val="24"/>
        </w:rPr>
        <w:t>convenio. No obstante, previa comunicación, podrá también realizarse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-7"/>
          <w:sz w:val="24"/>
        </w:rPr>
        <w:t> </w:t>
      </w:r>
      <w:r>
        <w:rPr>
          <w:sz w:val="24"/>
        </w:rPr>
        <w:t>su</w:t>
      </w:r>
      <w:r>
        <w:rPr>
          <w:spacing w:val="-7"/>
          <w:sz w:val="24"/>
        </w:rPr>
        <w:t> </w:t>
      </w:r>
      <w:r>
        <w:rPr>
          <w:sz w:val="24"/>
        </w:rPr>
        <w:t>propia</w:t>
      </w:r>
      <w:r>
        <w:rPr>
          <w:spacing w:val="-8"/>
          <w:sz w:val="24"/>
        </w:rPr>
        <w:t> </w:t>
      </w:r>
      <w:r>
        <w:rPr>
          <w:sz w:val="24"/>
        </w:rPr>
        <w:t>sede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9"/>
          <w:sz w:val="24"/>
        </w:rPr>
        <w:t> </w:t>
      </w:r>
      <w:r>
        <w:rPr>
          <w:sz w:val="24"/>
        </w:rPr>
        <w:t>en</w:t>
      </w:r>
      <w:r>
        <w:rPr>
          <w:spacing w:val="-9"/>
          <w:sz w:val="24"/>
        </w:rPr>
        <w:t> </w:t>
      </w:r>
      <w:r>
        <w:rPr>
          <w:sz w:val="24"/>
        </w:rPr>
        <w:t>las</w:t>
      </w:r>
      <w:r>
        <w:rPr>
          <w:spacing w:val="-9"/>
          <w:sz w:val="24"/>
        </w:rPr>
        <w:t> </w:t>
      </w:r>
      <w:r>
        <w:rPr>
          <w:sz w:val="24"/>
        </w:rPr>
        <w:t>instalaciones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otro</w:t>
      </w:r>
      <w:r>
        <w:rPr>
          <w:spacing w:val="-6"/>
          <w:sz w:val="24"/>
        </w:rPr>
        <w:t> </w:t>
      </w:r>
      <w:r>
        <w:rPr>
          <w:sz w:val="24"/>
        </w:rPr>
        <w:t>posible</w:t>
      </w:r>
      <w:r>
        <w:rPr>
          <w:spacing w:val="-5"/>
          <w:sz w:val="24"/>
        </w:rPr>
        <w:t> </w:t>
      </w:r>
      <w:r>
        <w:rPr>
          <w:sz w:val="24"/>
        </w:rPr>
        <w:t>patrocinador</w:t>
      </w:r>
      <w:r>
        <w:rPr>
          <w:spacing w:val="-10"/>
          <w:sz w:val="24"/>
        </w:rPr>
        <w:t> </w:t>
      </w:r>
      <w:r>
        <w:rPr>
          <w:sz w:val="24"/>
        </w:rPr>
        <w:t>que</w:t>
      </w:r>
      <w:r>
        <w:rPr>
          <w:spacing w:val="-70"/>
          <w:sz w:val="24"/>
        </w:rPr>
        <w:t> </w:t>
      </w:r>
      <w:r>
        <w:rPr>
          <w:sz w:val="24"/>
        </w:rPr>
        <w:t>haya participado</w:t>
      </w:r>
      <w:r>
        <w:rPr>
          <w:spacing w:val="2"/>
          <w:sz w:val="24"/>
        </w:rPr>
        <w:t> </w:t>
      </w:r>
      <w:r>
        <w:rPr>
          <w:sz w:val="24"/>
        </w:rPr>
        <w:t>con</w:t>
      </w:r>
      <w:r>
        <w:rPr>
          <w:spacing w:val="-2"/>
          <w:sz w:val="24"/>
        </w:rPr>
        <w:t> </w:t>
      </w:r>
      <w:r>
        <w:rPr>
          <w:sz w:val="24"/>
        </w:rPr>
        <w:t>mayor</w:t>
      </w:r>
      <w:r>
        <w:rPr>
          <w:spacing w:val="-1"/>
          <w:sz w:val="24"/>
        </w:rPr>
        <w:t> </w:t>
      </w:r>
      <w:r>
        <w:rPr>
          <w:sz w:val="24"/>
        </w:rPr>
        <w:t>cuantía.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262" w:val="left" w:leader="none"/>
        </w:tabs>
        <w:spacing w:line="240" w:lineRule="auto" w:before="0" w:after="0"/>
        <w:ind w:left="1261" w:right="116" w:hanging="500"/>
        <w:jc w:val="both"/>
        <w:rPr>
          <w:sz w:val="24"/>
        </w:rPr>
      </w:pPr>
      <w:r>
        <w:rPr>
          <w:sz w:val="24"/>
        </w:rPr>
        <w:t>No</w:t>
      </w:r>
      <w:r>
        <w:rPr>
          <w:spacing w:val="-10"/>
          <w:sz w:val="24"/>
        </w:rPr>
        <w:t> </w:t>
      </w:r>
      <w:r>
        <w:rPr>
          <w:sz w:val="24"/>
        </w:rPr>
        <w:t>desarrollar</w:t>
      </w:r>
      <w:r>
        <w:rPr>
          <w:spacing w:val="-8"/>
          <w:sz w:val="24"/>
        </w:rPr>
        <w:t> </w:t>
      </w:r>
      <w:r>
        <w:rPr>
          <w:sz w:val="24"/>
        </w:rPr>
        <w:t>ni</w:t>
      </w:r>
      <w:r>
        <w:rPr>
          <w:spacing w:val="-9"/>
          <w:sz w:val="24"/>
        </w:rPr>
        <w:t> </w:t>
      </w:r>
      <w:r>
        <w:rPr>
          <w:sz w:val="24"/>
        </w:rPr>
        <w:t>promover,</w:t>
      </w:r>
      <w:r>
        <w:rPr>
          <w:spacing w:val="-8"/>
          <w:sz w:val="24"/>
        </w:rPr>
        <w:t> </w:t>
      </w:r>
      <w:r>
        <w:rPr>
          <w:sz w:val="24"/>
        </w:rPr>
        <w:t>en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z w:val="24"/>
        </w:rPr>
        <w:t>ámbito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ejecución</w:t>
      </w:r>
      <w:r>
        <w:rPr>
          <w:spacing w:val="-9"/>
          <w:sz w:val="24"/>
        </w:rPr>
        <w:t> </w:t>
      </w:r>
      <w:r>
        <w:rPr>
          <w:sz w:val="24"/>
        </w:rPr>
        <w:t>y</w:t>
      </w:r>
      <w:r>
        <w:rPr>
          <w:spacing w:val="-11"/>
          <w:sz w:val="24"/>
        </w:rPr>
        <w:t> </w:t>
      </w:r>
      <w:r>
        <w:rPr>
          <w:sz w:val="24"/>
        </w:rPr>
        <w:t>desarrollo</w:t>
      </w:r>
      <w:r>
        <w:rPr>
          <w:spacing w:val="-8"/>
          <w:sz w:val="24"/>
        </w:rPr>
        <w:t> </w:t>
      </w:r>
      <w:r>
        <w:rPr>
          <w:sz w:val="24"/>
        </w:rPr>
        <w:t>del</w:t>
      </w:r>
      <w:r>
        <w:rPr>
          <w:spacing w:val="-70"/>
          <w:sz w:val="24"/>
        </w:rPr>
        <w:t> </w:t>
      </w:r>
      <w:r>
        <w:rPr>
          <w:sz w:val="24"/>
        </w:rPr>
        <w:t>proyecto</w:t>
      </w:r>
      <w:r>
        <w:rPr>
          <w:spacing w:val="1"/>
          <w:sz w:val="24"/>
        </w:rPr>
        <w:t> </w:t>
      </w:r>
      <w:r>
        <w:rPr>
          <w:sz w:val="24"/>
        </w:rPr>
        <w:t>“Respiro</w:t>
      </w:r>
      <w:r>
        <w:rPr>
          <w:spacing w:val="1"/>
          <w:sz w:val="24"/>
        </w:rPr>
        <w:t> </w:t>
      </w:r>
      <w:r>
        <w:rPr>
          <w:sz w:val="24"/>
        </w:rPr>
        <w:t>familiar:</w:t>
      </w:r>
      <w:r>
        <w:rPr>
          <w:spacing w:val="1"/>
          <w:sz w:val="24"/>
        </w:rPr>
        <w:t> </w:t>
      </w:r>
      <w:r>
        <w:rPr>
          <w:sz w:val="24"/>
        </w:rPr>
        <w:t>Unidades</w:t>
      </w:r>
      <w:r>
        <w:rPr>
          <w:spacing w:val="1"/>
          <w:sz w:val="24"/>
        </w:rPr>
        <w:t> </w:t>
      </w:r>
      <w:r>
        <w:rPr>
          <w:sz w:val="24"/>
        </w:rPr>
        <w:t>Terapéuticas</w:t>
      </w:r>
      <w:r>
        <w:rPr>
          <w:spacing w:val="1"/>
          <w:sz w:val="24"/>
        </w:rPr>
        <w:t> </w:t>
      </w:r>
      <w:r>
        <w:rPr>
          <w:sz w:val="24"/>
        </w:rPr>
        <w:t>Comarcales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70"/>
          <w:sz w:val="24"/>
        </w:rPr>
        <w:t> </w:t>
      </w:r>
      <w:r>
        <w:rPr>
          <w:sz w:val="24"/>
        </w:rPr>
        <w:t>personas con Demencia en La Palma”, actividades educativas que sean</w:t>
      </w:r>
      <w:r>
        <w:rPr>
          <w:spacing w:val="1"/>
          <w:sz w:val="24"/>
        </w:rPr>
        <w:t> </w:t>
      </w:r>
      <w:r>
        <w:rPr>
          <w:sz w:val="24"/>
        </w:rPr>
        <w:t>organizadas o patrocinadas por entidades financieras o sus respectivas</w:t>
      </w:r>
      <w:r>
        <w:rPr>
          <w:spacing w:val="1"/>
          <w:sz w:val="24"/>
        </w:rPr>
        <w:t> </w:t>
      </w:r>
      <w:r>
        <w:rPr>
          <w:sz w:val="24"/>
        </w:rPr>
        <w:t>fundaciones,</w:t>
      </w:r>
      <w:r>
        <w:rPr>
          <w:spacing w:val="1"/>
          <w:sz w:val="24"/>
        </w:rPr>
        <w:t> </w:t>
      </w:r>
      <w:r>
        <w:rPr>
          <w:sz w:val="24"/>
        </w:rPr>
        <w:t>salvo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1"/>
          <w:sz w:val="24"/>
        </w:rPr>
        <w:t> </w:t>
      </w:r>
      <w:r>
        <w:rPr>
          <w:sz w:val="24"/>
        </w:rPr>
        <w:t>expreso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parte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Fundación</w:t>
      </w:r>
      <w:r>
        <w:rPr>
          <w:spacing w:val="1"/>
          <w:sz w:val="24"/>
        </w:rPr>
        <w:t> </w:t>
      </w:r>
      <w:r>
        <w:rPr>
          <w:sz w:val="24"/>
        </w:rPr>
        <w:t>CajaCanarias.</w:t>
      </w:r>
    </w:p>
    <w:p>
      <w:pPr>
        <w:pStyle w:val="BodyText"/>
        <w:spacing w:before="1"/>
      </w:pPr>
    </w:p>
    <w:p>
      <w:pPr>
        <w:pStyle w:val="Heading2"/>
      </w:pPr>
      <w:r>
        <w:rPr/>
        <w:t>TERCERA.-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542" w:right="112"/>
        <w:jc w:val="both"/>
      </w:pP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CajaCanarias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compromete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aportación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7.500,00 € (SIETE MIL QUINIENTOS EUROS), que serán abonados en la cuenta</w:t>
      </w:r>
      <w:r>
        <w:rPr>
          <w:spacing w:val="1"/>
        </w:rPr>
        <w:t> </w:t>
      </w:r>
      <w:r>
        <w:rPr/>
        <w:t>corriente de la ENTIDAD, el 50% tras la firma del presente convenio y, el 50%</w:t>
      </w:r>
      <w:r>
        <w:rPr>
          <w:spacing w:val="1"/>
        </w:rPr>
        <w:t> </w:t>
      </w:r>
      <w:r>
        <w:rPr/>
        <w:t>restante, a la conclusión de las actividades del proyecto “Respiro familiar:</w:t>
      </w:r>
      <w:r>
        <w:rPr>
          <w:spacing w:val="1"/>
        </w:rPr>
        <w:t> </w:t>
      </w:r>
      <w:r>
        <w:rPr/>
        <w:t>Unidades Terapéuticas Comarcales para personas con Demencia en La Palma”,</w:t>
      </w:r>
      <w:r>
        <w:rPr>
          <w:spacing w:val="-70"/>
        </w:rPr>
        <w:t> </w:t>
      </w:r>
      <w:r>
        <w:rPr/>
        <w:t>previa</w:t>
      </w:r>
      <w:r>
        <w:rPr>
          <w:spacing w:val="-7"/>
        </w:rPr>
        <w:t> </w:t>
      </w:r>
      <w:r>
        <w:rPr/>
        <w:t>presentación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una</w:t>
      </w:r>
      <w:r>
        <w:rPr>
          <w:spacing w:val="-6"/>
        </w:rPr>
        <w:t> </w:t>
      </w:r>
      <w:r>
        <w:rPr/>
        <w:t>memoria</w:t>
      </w:r>
      <w:r>
        <w:rPr>
          <w:spacing w:val="-7"/>
        </w:rPr>
        <w:t> </w:t>
      </w:r>
      <w:r>
        <w:rPr/>
        <w:t>justificativa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8"/>
        </w:rPr>
        <w:t> </w:t>
      </w:r>
      <w:r>
        <w:rPr/>
        <w:t>actividades</w:t>
      </w:r>
      <w:r>
        <w:rPr>
          <w:spacing w:val="-5"/>
        </w:rPr>
        <w:t> </w:t>
      </w:r>
      <w:r>
        <w:rPr/>
        <w:t>realizadas.</w:t>
      </w:r>
      <w:r>
        <w:rPr>
          <w:spacing w:val="-70"/>
        </w:rPr>
        <w:t> </w:t>
      </w:r>
      <w:r>
        <w:rPr/>
        <w:t>En</w:t>
      </w:r>
      <w:r>
        <w:rPr>
          <w:spacing w:val="1"/>
        </w:rPr>
        <w:t> </w:t>
      </w:r>
      <w:r>
        <w:rPr/>
        <w:t>ambos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presentar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documento</w:t>
      </w:r>
      <w:r>
        <w:rPr>
          <w:spacing w:val="1"/>
        </w:rPr>
        <w:t> </w:t>
      </w:r>
      <w:r>
        <w:rPr/>
        <w:t>justificativo de dichos ingresos, indicando, además de los correspondientes</w:t>
      </w:r>
      <w:r>
        <w:rPr>
          <w:spacing w:val="1"/>
        </w:rPr>
        <w:t> </w:t>
      </w:r>
      <w:r>
        <w:rPr/>
        <w:t>datos fiscales, el número completo de cuenta corriente (IBAN), así como</w:t>
      </w:r>
      <w:r>
        <w:rPr>
          <w:spacing w:val="1"/>
        </w:rPr>
        <w:t> </w:t>
      </w:r>
      <w:r>
        <w:rPr/>
        <w:t>declaración jurada de cumplimiento de requisitos que se adjuntan como Anexo</w:t>
      </w:r>
      <w:r>
        <w:rPr>
          <w:spacing w:val="-70"/>
        </w:rPr>
        <w:t> </w:t>
      </w:r>
      <w:r>
        <w:rPr/>
        <w:t>II</w:t>
      </w:r>
      <w:r>
        <w:rPr>
          <w:spacing w:val="-1"/>
        </w:rPr>
        <w:t> </w:t>
      </w:r>
      <w:r>
        <w:rPr/>
        <w:t>al presente</w:t>
      </w:r>
      <w:r>
        <w:rPr>
          <w:spacing w:val="1"/>
        </w:rPr>
        <w:t> </w:t>
      </w:r>
      <w:r>
        <w:rPr/>
        <w:t>documento.</w:t>
      </w:r>
    </w:p>
    <w:p>
      <w:pPr>
        <w:pStyle w:val="BodyText"/>
        <w:spacing w:before="11"/>
        <w:rPr>
          <w:sz w:val="23"/>
        </w:rPr>
      </w:pPr>
    </w:p>
    <w:p>
      <w:pPr>
        <w:pStyle w:val="Heading2"/>
      </w:pPr>
      <w:r>
        <w:rPr/>
        <w:t>CUARTA.</w:t>
      </w:r>
      <w:r>
        <w:rPr>
          <w:spacing w:val="-2"/>
        </w:rPr>
        <w:t> </w:t>
      </w:r>
      <w:r>
        <w:rPr/>
        <w:t>-</w:t>
      </w:r>
    </w:p>
    <w:p>
      <w:pPr>
        <w:spacing w:after="0"/>
        <w:sectPr>
          <w:pgSz w:w="11930" w:h="16860"/>
          <w:pgMar w:header="720" w:footer="969" w:top="1820" w:bottom="1160" w:left="1160" w:right="1580"/>
        </w:sectPr>
      </w:pPr>
    </w:p>
    <w:p>
      <w:pPr>
        <w:pStyle w:val="BodyText"/>
        <w:spacing w:before="7"/>
        <w:rPr>
          <w:b/>
          <w:sz w:val="10"/>
        </w:rPr>
      </w:pPr>
    </w:p>
    <w:p>
      <w:pPr>
        <w:pStyle w:val="BodyText"/>
        <w:spacing w:before="100"/>
        <w:ind w:left="542"/>
      </w:pPr>
      <w:r>
        <w:rPr/>
        <w:t>El</w:t>
      </w:r>
      <w:r>
        <w:rPr>
          <w:spacing w:val="20"/>
        </w:rPr>
        <w:t> </w:t>
      </w:r>
      <w:r>
        <w:rPr/>
        <w:t>presente</w:t>
      </w:r>
      <w:r>
        <w:rPr>
          <w:spacing w:val="21"/>
        </w:rPr>
        <w:t> </w:t>
      </w:r>
      <w:r>
        <w:rPr/>
        <w:t>convenio</w:t>
      </w:r>
      <w:r>
        <w:rPr>
          <w:spacing w:val="20"/>
        </w:rPr>
        <w:t> </w:t>
      </w:r>
      <w:r>
        <w:rPr/>
        <w:t>entrará</w:t>
      </w:r>
      <w:r>
        <w:rPr>
          <w:spacing w:val="19"/>
        </w:rPr>
        <w:t> </w:t>
      </w:r>
      <w:r>
        <w:rPr/>
        <w:t>en</w:t>
      </w:r>
      <w:r>
        <w:rPr>
          <w:spacing w:val="21"/>
        </w:rPr>
        <w:t> </w:t>
      </w:r>
      <w:r>
        <w:rPr/>
        <w:t>vigor</w:t>
      </w:r>
      <w:r>
        <w:rPr>
          <w:spacing w:val="20"/>
        </w:rPr>
        <w:t> </w:t>
      </w:r>
      <w:r>
        <w:rPr/>
        <w:t>desde</w:t>
      </w:r>
      <w:r>
        <w:rPr>
          <w:spacing w:val="19"/>
        </w:rPr>
        <w:t> </w:t>
      </w:r>
      <w:r>
        <w:rPr/>
        <w:t>el</w:t>
      </w:r>
      <w:r>
        <w:rPr>
          <w:spacing w:val="21"/>
        </w:rPr>
        <w:t> </w:t>
      </w:r>
      <w:r>
        <w:rPr/>
        <w:t>día</w:t>
      </w:r>
      <w:r>
        <w:rPr>
          <w:spacing w:val="20"/>
        </w:rPr>
        <w:t> </w:t>
      </w:r>
      <w:r>
        <w:rPr/>
        <w:t>siguiente</w:t>
      </w:r>
      <w:r>
        <w:rPr>
          <w:spacing w:val="21"/>
        </w:rPr>
        <w:t> </w:t>
      </w:r>
      <w:r>
        <w:rPr/>
        <w:t>al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su</w:t>
      </w:r>
      <w:r>
        <w:rPr>
          <w:spacing w:val="21"/>
        </w:rPr>
        <w:t> </w:t>
      </w:r>
      <w:r>
        <w:rPr/>
        <w:t>firma</w:t>
      </w:r>
      <w:r>
        <w:rPr>
          <w:spacing w:val="20"/>
        </w:rPr>
        <w:t> </w:t>
      </w:r>
      <w:r>
        <w:rPr/>
        <w:t>y</w:t>
      </w:r>
      <w:r>
        <w:rPr>
          <w:spacing w:val="-69"/>
        </w:rPr>
        <w:t> </w:t>
      </w:r>
      <w:r>
        <w:rPr/>
        <w:t>tendrá una vigencia</w:t>
      </w:r>
      <w:r>
        <w:rPr>
          <w:spacing w:val="-2"/>
        </w:rPr>
        <w:t> </w:t>
      </w:r>
      <w:r>
        <w:rPr/>
        <w:t>de hasta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31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diciembre</w:t>
      </w:r>
      <w:r>
        <w:rPr>
          <w:spacing w:val="1"/>
        </w:rPr>
        <w:t> </w:t>
      </w:r>
      <w:r>
        <w:rPr/>
        <w:t>de 2022.</w:t>
      </w:r>
    </w:p>
    <w:p>
      <w:pPr>
        <w:pStyle w:val="BodyText"/>
        <w:spacing w:before="2"/>
      </w:pPr>
    </w:p>
    <w:p>
      <w:pPr>
        <w:pStyle w:val="Heading2"/>
      </w:pPr>
      <w:r>
        <w:rPr/>
        <w:t>QUINTA.</w:t>
      </w:r>
      <w:r>
        <w:rPr>
          <w:spacing w:val="-2"/>
        </w:rPr>
        <w:t> </w:t>
      </w:r>
      <w:r>
        <w:rPr/>
        <w:t>-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542"/>
      </w:pPr>
      <w:r>
        <w:rPr/>
        <w:t>La</w:t>
      </w:r>
      <w:r>
        <w:rPr>
          <w:spacing w:val="-12"/>
        </w:rPr>
        <w:t> </w:t>
      </w:r>
      <w:r>
        <w:rPr/>
        <w:t>Fundación</w:t>
      </w:r>
      <w:r>
        <w:rPr>
          <w:spacing w:val="-10"/>
        </w:rPr>
        <w:t> </w:t>
      </w:r>
      <w:r>
        <w:rPr/>
        <w:t>CajaCanarias</w:t>
      </w:r>
      <w:r>
        <w:rPr>
          <w:spacing w:val="-10"/>
        </w:rPr>
        <w:t> </w:t>
      </w:r>
      <w:r>
        <w:rPr/>
        <w:t>y</w:t>
      </w:r>
      <w:r>
        <w:rPr>
          <w:spacing w:val="-13"/>
        </w:rPr>
        <w:t> </w:t>
      </w:r>
      <w:r>
        <w:rPr/>
        <w:t>la</w:t>
      </w:r>
      <w:r>
        <w:rPr>
          <w:spacing w:val="-11"/>
        </w:rPr>
        <w:t> </w:t>
      </w:r>
      <w:r>
        <w:rPr/>
        <w:t>ENTIDAD,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reservan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derecho</w:t>
      </w:r>
      <w:r>
        <w:rPr>
          <w:spacing w:val="-10"/>
        </w:rPr>
        <w:t> </w:t>
      </w:r>
      <w:r>
        <w:rPr/>
        <w:t>de</w:t>
      </w:r>
      <w:r>
        <w:rPr>
          <w:spacing w:val="-14"/>
        </w:rPr>
        <w:t> </w:t>
      </w:r>
      <w:r>
        <w:rPr/>
        <w:t>difundir</w:t>
      </w:r>
      <w:r>
        <w:rPr>
          <w:spacing w:val="-11"/>
        </w:rPr>
        <w:t> </w:t>
      </w:r>
      <w:r>
        <w:rPr/>
        <w:t>por</w:t>
      </w:r>
      <w:r>
        <w:rPr>
          <w:spacing w:val="-69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medio</w:t>
      </w:r>
      <w:r>
        <w:rPr>
          <w:spacing w:val="-2"/>
        </w:rPr>
        <w:t> </w:t>
      </w:r>
      <w:r>
        <w:rPr/>
        <w:t>el desarrollo</w:t>
      </w:r>
      <w:r>
        <w:rPr>
          <w:spacing w:val="-3"/>
        </w:rPr>
        <w:t> </w:t>
      </w:r>
      <w:r>
        <w:rPr/>
        <w:t>del presente</w:t>
      </w:r>
      <w:r>
        <w:rPr>
          <w:spacing w:val="-1"/>
        </w:rPr>
        <w:t> </w:t>
      </w:r>
      <w:r>
        <w:rPr/>
        <w:t>Convenio de</w:t>
      </w:r>
      <w:r>
        <w:rPr>
          <w:spacing w:val="-2"/>
        </w:rPr>
        <w:t> </w:t>
      </w:r>
      <w:r>
        <w:rPr/>
        <w:t>Colaboración.</w:t>
      </w:r>
    </w:p>
    <w:p>
      <w:pPr>
        <w:pStyle w:val="BodyText"/>
        <w:spacing w:before="11"/>
        <w:rPr>
          <w:sz w:val="23"/>
        </w:rPr>
      </w:pPr>
    </w:p>
    <w:p>
      <w:pPr>
        <w:pStyle w:val="Heading2"/>
      </w:pPr>
      <w:r>
        <w:rPr/>
        <w:t>SEXTA.</w:t>
      </w:r>
      <w:r>
        <w:rPr>
          <w:spacing w:val="-3"/>
        </w:rPr>
        <w:t> </w:t>
      </w:r>
      <w:r>
        <w:rPr/>
        <w:t>-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542" w:right="115"/>
        <w:jc w:val="both"/>
      </w:pPr>
      <w:r>
        <w:rPr/>
        <w:t>Para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seguimiento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desarrollo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este</w:t>
      </w:r>
      <w:r>
        <w:rPr>
          <w:spacing w:val="-14"/>
        </w:rPr>
        <w:t> </w:t>
      </w:r>
      <w:r>
        <w:rPr/>
        <w:t>convenio</w:t>
      </w:r>
      <w:r>
        <w:rPr>
          <w:spacing w:val="-12"/>
        </w:rPr>
        <w:t> </w:t>
      </w:r>
      <w:r>
        <w:rPr/>
        <w:t>y</w:t>
      </w:r>
      <w:r>
        <w:rPr>
          <w:spacing w:val="-14"/>
        </w:rPr>
        <w:t> </w:t>
      </w:r>
      <w:r>
        <w:rPr/>
        <w:t>a</w:t>
      </w:r>
      <w:r>
        <w:rPr>
          <w:spacing w:val="-12"/>
        </w:rPr>
        <w:t> </w:t>
      </w:r>
      <w:r>
        <w:rPr/>
        <w:t>instancias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cualquiera</w:t>
      </w:r>
      <w:r>
        <w:rPr>
          <w:spacing w:val="-70"/>
        </w:rPr>
        <w:t> </w:t>
      </w:r>
      <w:r>
        <w:rPr/>
        <w:t>de las partes firmantes, podrá ser constituida en cualquier momento una</w:t>
      </w:r>
      <w:r>
        <w:rPr>
          <w:spacing w:val="1"/>
        </w:rPr>
        <w:t> </w:t>
      </w:r>
      <w:r>
        <w:rPr/>
        <w:t>comisión paritaria mixta, integrada por representantes de cada una de ellas,</w:t>
      </w:r>
      <w:r>
        <w:rPr>
          <w:spacing w:val="1"/>
        </w:rPr>
        <w:t> </w:t>
      </w:r>
      <w:r>
        <w:rPr/>
        <w:t>que</w:t>
      </w:r>
      <w:r>
        <w:rPr>
          <w:spacing w:val="-6"/>
        </w:rPr>
        <w:t> </w:t>
      </w:r>
      <w:r>
        <w:rPr/>
        <w:t>establecerá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común</w:t>
      </w:r>
      <w:r>
        <w:rPr>
          <w:spacing w:val="-5"/>
        </w:rPr>
        <w:t> </w:t>
      </w:r>
      <w:r>
        <w:rPr/>
        <w:t>acuerdo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normas</w:t>
      </w:r>
      <w:r>
        <w:rPr>
          <w:spacing w:val="-4"/>
        </w:rPr>
        <w:t> </w:t>
      </w:r>
      <w:r>
        <w:rPr/>
        <w:t>relativas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funcionamiento.</w:t>
      </w:r>
      <w:r>
        <w:rPr>
          <w:spacing w:val="-6"/>
        </w:rPr>
        <w:t> </w:t>
      </w:r>
      <w:r>
        <w:rPr/>
        <w:t>A</w:t>
      </w:r>
      <w:r>
        <w:rPr>
          <w:spacing w:val="-70"/>
        </w:rPr>
        <w:t> </w:t>
      </w:r>
      <w:r>
        <w:rPr/>
        <w:t>esta</w:t>
      </w:r>
      <w:r>
        <w:rPr>
          <w:spacing w:val="-1"/>
        </w:rPr>
        <w:t> </w:t>
      </w:r>
      <w:r>
        <w:rPr/>
        <w:t>comisión</w:t>
      </w:r>
      <w:r>
        <w:rPr>
          <w:spacing w:val="-1"/>
        </w:rPr>
        <w:t> </w:t>
      </w:r>
      <w:r>
        <w:rPr/>
        <w:t>le</w:t>
      </w:r>
      <w:r>
        <w:rPr>
          <w:spacing w:val="-3"/>
        </w:rPr>
        <w:t> </w:t>
      </w:r>
      <w:r>
        <w:rPr/>
        <w:t>corresponderán,</w:t>
      </w:r>
      <w:r>
        <w:rPr>
          <w:spacing w:val="-3"/>
        </w:rPr>
        <w:t> </w:t>
      </w:r>
      <w:r>
        <w:rPr/>
        <w:t>entre</w:t>
      </w:r>
      <w:r>
        <w:rPr>
          <w:spacing w:val="-1"/>
        </w:rPr>
        <w:t> </w:t>
      </w:r>
      <w:r>
        <w:rPr/>
        <w:t>otras</w:t>
      </w:r>
      <w:r>
        <w:rPr>
          <w:spacing w:val="-2"/>
        </w:rPr>
        <w:t> </w:t>
      </w:r>
      <w:r>
        <w:rPr/>
        <w:t>funciones, las</w:t>
      </w:r>
      <w:r>
        <w:rPr>
          <w:spacing w:val="-3"/>
        </w:rPr>
        <w:t> </w:t>
      </w:r>
      <w:r>
        <w:rPr/>
        <w:t>siguientes: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1261" w:val="left" w:leader="none"/>
          <w:tab w:pos="1262" w:val="left" w:leader="none"/>
        </w:tabs>
        <w:spacing w:line="279" w:lineRule="exact" w:before="0" w:after="0"/>
        <w:ind w:left="1262" w:right="0" w:hanging="720"/>
        <w:jc w:val="left"/>
        <w:rPr>
          <w:sz w:val="24"/>
        </w:rPr>
      </w:pPr>
      <w:r>
        <w:rPr>
          <w:sz w:val="24"/>
        </w:rPr>
        <w:t>Velar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correcto</w:t>
      </w:r>
      <w:r>
        <w:rPr>
          <w:spacing w:val="-1"/>
          <w:sz w:val="24"/>
        </w:rPr>
        <w:t> </w:t>
      </w:r>
      <w:r>
        <w:rPr>
          <w:sz w:val="24"/>
        </w:rPr>
        <w:t>desarrollo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proyecto.</w:t>
      </w:r>
    </w:p>
    <w:p>
      <w:pPr>
        <w:pStyle w:val="ListParagraph"/>
        <w:numPr>
          <w:ilvl w:val="0"/>
          <w:numId w:val="2"/>
        </w:numPr>
        <w:tabs>
          <w:tab w:pos="1261" w:val="left" w:leader="none"/>
          <w:tab w:pos="1262" w:val="left" w:leader="none"/>
        </w:tabs>
        <w:spacing w:line="278" w:lineRule="exact" w:before="0" w:after="0"/>
        <w:ind w:left="1262" w:right="0" w:hanging="720"/>
        <w:jc w:val="left"/>
        <w:rPr>
          <w:sz w:val="24"/>
        </w:rPr>
      </w:pPr>
      <w:r>
        <w:rPr>
          <w:sz w:val="24"/>
        </w:rPr>
        <w:t>Evaluar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cumplimiento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objetivos.</w:t>
      </w:r>
    </w:p>
    <w:p>
      <w:pPr>
        <w:pStyle w:val="ListParagraph"/>
        <w:numPr>
          <w:ilvl w:val="0"/>
          <w:numId w:val="2"/>
        </w:numPr>
        <w:tabs>
          <w:tab w:pos="1261" w:val="left" w:leader="none"/>
          <w:tab w:pos="1262" w:val="left" w:leader="none"/>
        </w:tabs>
        <w:spacing w:line="240" w:lineRule="auto" w:before="0" w:after="0"/>
        <w:ind w:left="1261" w:right="117" w:hanging="720"/>
        <w:jc w:val="left"/>
        <w:rPr>
          <w:sz w:val="24"/>
        </w:rPr>
      </w:pPr>
      <w:r>
        <w:rPr>
          <w:sz w:val="24"/>
        </w:rPr>
        <w:t>Realizar el control y seguimiento y velar por la correcta aplicación de la</w:t>
      </w:r>
      <w:r>
        <w:rPr>
          <w:spacing w:val="-70"/>
          <w:sz w:val="24"/>
        </w:rPr>
        <w:t> </w:t>
      </w:r>
      <w:r>
        <w:rPr>
          <w:sz w:val="24"/>
        </w:rPr>
        <w:t>ayuda</w:t>
      </w:r>
      <w:r>
        <w:rPr>
          <w:spacing w:val="-2"/>
          <w:sz w:val="24"/>
        </w:rPr>
        <w:t> </w:t>
      </w:r>
      <w:r>
        <w:rPr>
          <w:sz w:val="24"/>
        </w:rPr>
        <w:t>económica.</w:t>
      </w:r>
    </w:p>
    <w:p>
      <w:pPr>
        <w:pStyle w:val="ListParagraph"/>
        <w:numPr>
          <w:ilvl w:val="0"/>
          <w:numId w:val="2"/>
        </w:numPr>
        <w:tabs>
          <w:tab w:pos="1261" w:val="left" w:leader="none"/>
          <w:tab w:pos="1262" w:val="left" w:leader="none"/>
        </w:tabs>
        <w:spacing w:line="279" w:lineRule="exact" w:before="2" w:after="0"/>
        <w:ind w:left="1262" w:right="0" w:hanging="720"/>
        <w:jc w:val="left"/>
        <w:rPr>
          <w:sz w:val="24"/>
        </w:rPr>
      </w:pPr>
      <w:r>
        <w:rPr>
          <w:sz w:val="24"/>
        </w:rPr>
        <w:t>Resolver</w:t>
      </w:r>
      <w:r>
        <w:rPr>
          <w:spacing w:val="-5"/>
          <w:sz w:val="24"/>
        </w:rPr>
        <w:t> </w:t>
      </w: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cuestiones que</w:t>
      </w:r>
      <w:r>
        <w:rPr>
          <w:spacing w:val="-4"/>
          <w:sz w:val="24"/>
        </w:rPr>
        <w:t> </w:t>
      </w:r>
      <w:r>
        <w:rPr>
          <w:sz w:val="24"/>
        </w:rPr>
        <w:t>surjan</w:t>
      </w:r>
      <w:r>
        <w:rPr>
          <w:spacing w:val="-3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aspectos</w:t>
      </w:r>
      <w:r>
        <w:rPr>
          <w:spacing w:val="-1"/>
          <w:sz w:val="24"/>
        </w:rPr>
        <w:t> </w:t>
      </w:r>
      <w:r>
        <w:rPr>
          <w:sz w:val="24"/>
        </w:rPr>
        <w:t>relativos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difusión.</w:t>
      </w:r>
    </w:p>
    <w:p>
      <w:pPr>
        <w:pStyle w:val="ListParagraph"/>
        <w:numPr>
          <w:ilvl w:val="0"/>
          <w:numId w:val="2"/>
        </w:numPr>
        <w:tabs>
          <w:tab w:pos="1261" w:val="left" w:leader="none"/>
          <w:tab w:pos="1262" w:val="left" w:leader="none"/>
        </w:tabs>
        <w:spacing w:line="240" w:lineRule="auto" w:before="0" w:after="0"/>
        <w:ind w:left="1262" w:right="0" w:hanging="720"/>
        <w:jc w:val="left"/>
        <w:rPr>
          <w:sz w:val="24"/>
        </w:rPr>
      </w:pPr>
      <w:r>
        <w:rPr>
          <w:sz w:val="24"/>
        </w:rPr>
        <w:t>Evaluar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resultado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colaboración.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542" w:right="104"/>
      </w:pPr>
      <w:r>
        <w:rPr/>
        <w:t>Y en general, todas aquéllas que se desprenden del presente Convenio y/o que</w:t>
      </w:r>
      <w:r>
        <w:rPr>
          <w:spacing w:val="-70"/>
        </w:rPr>
        <w:t> </w:t>
      </w:r>
      <w:r>
        <w:rPr/>
        <w:t>las</w:t>
      </w:r>
      <w:r>
        <w:rPr>
          <w:spacing w:val="-3"/>
        </w:rPr>
        <w:t> </w:t>
      </w:r>
      <w:r>
        <w:rPr/>
        <w:t>partes</w:t>
      </w:r>
      <w:r>
        <w:rPr>
          <w:spacing w:val="1"/>
        </w:rPr>
        <w:t> </w:t>
      </w:r>
      <w:r>
        <w:rPr/>
        <w:t>estimen</w:t>
      </w:r>
      <w:r>
        <w:rPr>
          <w:spacing w:val="2"/>
        </w:rPr>
        <w:t> </w:t>
      </w:r>
      <w:r>
        <w:rPr/>
        <w:t>convenientes.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542" w:right="116"/>
        <w:jc w:val="both"/>
      </w:pP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Seguimiento</w:t>
      </w:r>
      <w:r>
        <w:rPr>
          <w:spacing w:val="1"/>
        </w:rPr>
        <w:t> </w:t>
      </w:r>
      <w:r>
        <w:rPr/>
        <w:t>celebrará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pertinentes</w:t>
      </w:r>
      <w:r>
        <w:rPr>
          <w:spacing w:val="1"/>
        </w:rPr>
        <w:t> </w:t>
      </w:r>
      <w:r>
        <w:rPr/>
        <w:t>reuniones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8"/>
        </w:rPr>
        <w:t> </w:t>
      </w:r>
      <w:r>
        <w:rPr/>
        <w:t>funciones</w:t>
      </w:r>
      <w:r>
        <w:rPr>
          <w:spacing w:val="-6"/>
        </w:rPr>
        <w:t> </w:t>
      </w:r>
      <w:r>
        <w:rPr/>
        <w:t>que</w:t>
      </w:r>
      <w:r>
        <w:rPr>
          <w:spacing w:val="-10"/>
        </w:rPr>
        <w:t> </w:t>
      </w:r>
      <w:r>
        <w:rPr/>
        <w:t>le</w:t>
      </w:r>
      <w:r>
        <w:rPr>
          <w:spacing w:val="-10"/>
        </w:rPr>
        <w:t> </w:t>
      </w:r>
      <w:r>
        <w:rPr/>
        <w:t>son</w:t>
      </w:r>
      <w:r>
        <w:rPr>
          <w:spacing w:val="-7"/>
        </w:rPr>
        <w:t> </w:t>
      </w:r>
      <w:r>
        <w:rPr/>
        <w:t>propias,</w:t>
      </w:r>
      <w:r>
        <w:rPr>
          <w:spacing w:val="-9"/>
        </w:rPr>
        <w:t> </w:t>
      </w:r>
      <w:r>
        <w:rPr/>
        <w:t>tomando</w:t>
      </w:r>
      <w:r>
        <w:rPr>
          <w:spacing w:val="-9"/>
        </w:rPr>
        <w:t> </w:t>
      </w:r>
      <w:r>
        <w:rPr/>
        <w:t>los</w:t>
      </w:r>
      <w:r>
        <w:rPr>
          <w:spacing w:val="-6"/>
        </w:rPr>
        <w:t> </w:t>
      </w:r>
      <w:r>
        <w:rPr/>
        <w:t>acuerdos</w:t>
      </w:r>
      <w:r>
        <w:rPr>
          <w:spacing w:val="-9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70"/>
        </w:rPr>
        <w:t> </w:t>
      </w:r>
      <w:r>
        <w:rPr/>
        <w:t>consideren</w:t>
      </w:r>
      <w:r>
        <w:rPr>
          <w:spacing w:val="-13"/>
        </w:rPr>
        <w:t> </w:t>
      </w:r>
      <w:r>
        <w:rPr/>
        <w:t>oportunos.</w:t>
      </w:r>
      <w:r>
        <w:rPr>
          <w:spacing w:val="-17"/>
        </w:rPr>
        <w:t> </w:t>
      </w:r>
      <w:r>
        <w:rPr/>
        <w:t>Sin</w:t>
      </w:r>
      <w:r>
        <w:rPr>
          <w:spacing w:val="-12"/>
        </w:rPr>
        <w:t> </w:t>
      </w:r>
      <w:r>
        <w:rPr/>
        <w:t>perjuicio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lo</w:t>
      </w:r>
      <w:r>
        <w:rPr>
          <w:spacing w:val="-16"/>
        </w:rPr>
        <w:t> </w:t>
      </w:r>
      <w:r>
        <w:rPr/>
        <w:t>anterior,</w:t>
      </w:r>
      <w:r>
        <w:rPr>
          <w:spacing w:val="-14"/>
        </w:rPr>
        <w:t> </w:t>
      </w:r>
      <w:r>
        <w:rPr/>
        <w:t>se</w:t>
      </w:r>
      <w:r>
        <w:rPr>
          <w:spacing w:val="-13"/>
        </w:rPr>
        <w:t> </w:t>
      </w:r>
      <w:r>
        <w:rPr/>
        <w:t>reunirán,</w:t>
      </w:r>
      <w:r>
        <w:rPr>
          <w:spacing w:val="-15"/>
        </w:rPr>
        <w:t> </w:t>
      </w:r>
      <w:r>
        <w:rPr/>
        <w:t>a</w:t>
      </w:r>
      <w:r>
        <w:rPr>
          <w:spacing w:val="-12"/>
        </w:rPr>
        <w:t> </w:t>
      </w:r>
      <w:r>
        <w:rPr/>
        <w:t>requerimiento</w:t>
      </w:r>
      <w:r>
        <w:rPr>
          <w:spacing w:val="-70"/>
        </w:rPr>
        <w:t> </w:t>
      </w:r>
      <w:r>
        <w:rPr/>
        <w:t>de</w:t>
      </w:r>
      <w:r>
        <w:rPr>
          <w:spacing w:val="-12"/>
        </w:rPr>
        <w:t> </w:t>
      </w:r>
      <w:r>
        <w:rPr/>
        <w:t>cualquiera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2"/>
        </w:rPr>
        <w:t> </w:t>
      </w:r>
      <w:r>
        <w:rPr/>
        <w:t>Partes,</w:t>
      </w:r>
      <w:r>
        <w:rPr>
          <w:spacing w:val="-12"/>
        </w:rPr>
        <w:t> </w:t>
      </w:r>
      <w:r>
        <w:rPr/>
        <w:t>para</w:t>
      </w:r>
      <w:r>
        <w:rPr>
          <w:spacing w:val="-11"/>
        </w:rPr>
        <w:t> </w:t>
      </w:r>
      <w:r>
        <w:rPr/>
        <w:t>tratar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aquellos</w:t>
      </w:r>
      <w:r>
        <w:rPr>
          <w:spacing w:val="-11"/>
        </w:rPr>
        <w:t> </w:t>
      </w:r>
      <w:r>
        <w:rPr/>
        <w:t>asuntos</w:t>
      </w:r>
      <w:r>
        <w:rPr>
          <w:spacing w:val="-10"/>
        </w:rPr>
        <w:t> </w:t>
      </w:r>
      <w:r>
        <w:rPr/>
        <w:t>que</w:t>
      </w:r>
      <w:r>
        <w:rPr>
          <w:spacing w:val="-8"/>
        </w:rPr>
        <w:t> </w:t>
      </w:r>
      <w:r>
        <w:rPr/>
        <w:t>por</w:t>
      </w:r>
      <w:r>
        <w:rPr>
          <w:spacing w:val="-11"/>
        </w:rPr>
        <w:t> </w:t>
      </w:r>
      <w:r>
        <w:rPr/>
        <w:t>su</w:t>
      </w:r>
      <w:r>
        <w:rPr>
          <w:spacing w:val="-12"/>
        </w:rPr>
        <w:t> </w:t>
      </w:r>
      <w:r>
        <w:rPr/>
        <w:t>urgencia</w:t>
      </w:r>
      <w:r>
        <w:rPr>
          <w:spacing w:val="-70"/>
        </w:rPr>
        <w:t> </w:t>
      </w:r>
      <w:r>
        <w:rPr/>
        <w:t>o</w:t>
      </w:r>
      <w:r>
        <w:rPr>
          <w:spacing w:val="-6"/>
        </w:rPr>
        <w:t> </w:t>
      </w:r>
      <w:r>
        <w:rPr/>
        <w:t>especificidad</w:t>
      </w:r>
      <w:r>
        <w:rPr>
          <w:spacing w:val="-7"/>
        </w:rPr>
        <w:t> </w:t>
      </w:r>
      <w:r>
        <w:rPr/>
        <w:t>no</w:t>
      </w:r>
      <w:r>
        <w:rPr>
          <w:spacing w:val="-5"/>
        </w:rPr>
        <w:t> </w:t>
      </w:r>
      <w:r>
        <w:rPr/>
        <w:t>pudiesen</w:t>
      </w:r>
      <w:r>
        <w:rPr>
          <w:spacing w:val="-8"/>
        </w:rPr>
        <w:t> </w:t>
      </w:r>
      <w:r>
        <w:rPr/>
        <w:t>ser</w:t>
      </w:r>
      <w:r>
        <w:rPr>
          <w:spacing w:val="-7"/>
        </w:rPr>
        <w:t> </w:t>
      </w:r>
      <w:r>
        <w:rPr/>
        <w:t>demorados</w:t>
      </w:r>
      <w:r>
        <w:rPr>
          <w:spacing w:val="-3"/>
        </w:rPr>
        <w:t> </w:t>
      </w:r>
      <w:r>
        <w:rPr/>
        <w:t>hasta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siguiente</w:t>
      </w:r>
      <w:r>
        <w:rPr>
          <w:spacing w:val="-5"/>
        </w:rPr>
        <w:t> </w:t>
      </w:r>
      <w:r>
        <w:rPr/>
        <w:t>reunión</w:t>
      </w:r>
      <w:r>
        <w:rPr>
          <w:spacing w:val="-6"/>
        </w:rPr>
        <w:t> </w:t>
      </w:r>
      <w:r>
        <w:rPr/>
        <w:t>periódica</w:t>
      </w:r>
      <w:r>
        <w:rPr>
          <w:spacing w:val="-70"/>
        </w:rPr>
        <w:t> </w:t>
      </w:r>
      <w:r>
        <w:rPr/>
        <w:t>del mismo. De las reuniones se extenderán las correspondientes actas que</w:t>
      </w:r>
      <w:r>
        <w:rPr>
          <w:spacing w:val="1"/>
        </w:rPr>
        <w:t> </w:t>
      </w:r>
      <w:r>
        <w:rPr/>
        <w:t>deberán</w:t>
      </w:r>
      <w:r>
        <w:rPr>
          <w:spacing w:val="-3"/>
        </w:rPr>
        <w:t> </w:t>
      </w:r>
      <w:r>
        <w:rPr/>
        <w:t>ser</w:t>
      </w:r>
      <w:r>
        <w:rPr>
          <w:spacing w:val="-1"/>
        </w:rPr>
        <w:t> </w:t>
      </w:r>
      <w:r>
        <w:rPr/>
        <w:t>firmadas</w:t>
      </w:r>
      <w:r>
        <w:rPr>
          <w:spacing w:val="1"/>
        </w:rPr>
        <w:t> </w:t>
      </w:r>
      <w:r>
        <w:rPr/>
        <w:t>por los asistentes.</w:t>
      </w:r>
    </w:p>
    <w:p>
      <w:pPr>
        <w:pStyle w:val="BodyText"/>
      </w:pPr>
    </w:p>
    <w:p>
      <w:pPr>
        <w:pStyle w:val="BodyText"/>
        <w:ind w:left="542"/>
      </w:pPr>
      <w:r>
        <w:rPr/>
        <w:t>Los</w:t>
      </w:r>
      <w:r>
        <w:rPr>
          <w:spacing w:val="29"/>
        </w:rPr>
        <w:t> </w:t>
      </w:r>
      <w:r>
        <w:rPr/>
        <w:t>miembros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la</w:t>
      </w:r>
      <w:r>
        <w:rPr>
          <w:spacing w:val="29"/>
        </w:rPr>
        <w:t> </w:t>
      </w:r>
      <w:r>
        <w:rPr/>
        <w:t>comisión</w:t>
      </w:r>
      <w:r>
        <w:rPr>
          <w:spacing w:val="27"/>
        </w:rPr>
        <w:t> </w:t>
      </w:r>
      <w:r>
        <w:rPr/>
        <w:t>darán</w:t>
      </w:r>
      <w:r>
        <w:rPr>
          <w:spacing w:val="28"/>
        </w:rPr>
        <w:t> </w:t>
      </w:r>
      <w:r>
        <w:rPr/>
        <w:t>cuenta</w:t>
      </w:r>
      <w:r>
        <w:rPr>
          <w:spacing w:val="28"/>
        </w:rPr>
        <w:t> </w:t>
      </w:r>
      <w:r>
        <w:rPr/>
        <w:t>del</w:t>
      </w:r>
      <w:r>
        <w:rPr>
          <w:spacing w:val="29"/>
        </w:rPr>
        <w:t> </w:t>
      </w:r>
      <w:r>
        <w:rPr/>
        <w:t>resultado</w:t>
      </w:r>
      <w:r>
        <w:rPr>
          <w:spacing w:val="30"/>
        </w:rPr>
        <w:t> </w:t>
      </w:r>
      <w:r>
        <w:rPr/>
        <w:t>de</w:t>
      </w:r>
      <w:r>
        <w:rPr>
          <w:spacing w:val="29"/>
        </w:rPr>
        <w:t> </w:t>
      </w:r>
      <w:r>
        <w:rPr/>
        <w:t>su</w:t>
      </w:r>
      <w:r>
        <w:rPr>
          <w:spacing w:val="29"/>
        </w:rPr>
        <w:t> </w:t>
      </w:r>
      <w:r>
        <w:rPr/>
        <w:t>gestión</w:t>
      </w:r>
      <w:r>
        <w:rPr>
          <w:spacing w:val="27"/>
        </w:rPr>
        <w:t> </w:t>
      </w:r>
      <w:r>
        <w:rPr/>
        <w:t>a</w:t>
      </w:r>
      <w:r>
        <w:rPr>
          <w:spacing w:val="30"/>
        </w:rPr>
        <w:t> </w:t>
      </w:r>
      <w:r>
        <w:rPr/>
        <w:t>las</w:t>
      </w:r>
      <w:r>
        <w:rPr>
          <w:spacing w:val="-70"/>
        </w:rPr>
        <w:t> </w:t>
      </w:r>
      <w:r>
        <w:rPr/>
        <w:t>respectivas</w:t>
      </w:r>
      <w:r>
        <w:rPr>
          <w:spacing w:val="-2"/>
        </w:rPr>
        <w:t> </w:t>
      </w:r>
      <w:r>
        <w:rPr/>
        <w:t>instituciones.</w:t>
      </w:r>
    </w:p>
    <w:p>
      <w:pPr>
        <w:pStyle w:val="BodyText"/>
        <w:spacing w:before="2"/>
      </w:pPr>
    </w:p>
    <w:p>
      <w:pPr>
        <w:pStyle w:val="Heading2"/>
      </w:pPr>
      <w:r>
        <w:rPr/>
        <w:t>SÉPTIMA.</w:t>
      </w:r>
      <w:r>
        <w:rPr>
          <w:spacing w:val="-1"/>
        </w:rPr>
        <w:t> </w:t>
      </w:r>
      <w:r>
        <w:rPr/>
        <w:t>-</w:t>
      </w:r>
    </w:p>
    <w:p>
      <w:pPr>
        <w:pStyle w:val="BodyText"/>
        <w:rPr>
          <w:b/>
        </w:rPr>
      </w:pPr>
    </w:p>
    <w:p>
      <w:pPr>
        <w:pStyle w:val="BodyText"/>
        <w:ind w:left="542" w:right="116"/>
        <w:jc w:val="both"/>
      </w:pPr>
      <w:r>
        <w:rPr>
          <w:spacing w:val="-1"/>
        </w:rPr>
        <w:t>La</w:t>
      </w:r>
      <w:r>
        <w:rPr>
          <w:spacing w:val="-17"/>
        </w:rPr>
        <w:t> </w:t>
      </w:r>
      <w:r>
        <w:rPr>
          <w:spacing w:val="-1"/>
        </w:rPr>
        <w:t>ENTIDAD</w:t>
      </w:r>
      <w:r>
        <w:rPr>
          <w:spacing w:val="-17"/>
        </w:rPr>
        <w:t> </w:t>
      </w:r>
      <w:r>
        <w:rPr>
          <w:spacing w:val="-1"/>
        </w:rPr>
        <w:t>deberá</w:t>
      </w:r>
      <w:r>
        <w:rPr>
          <w:spacing w:val="-15"/>
        </w:rPr>
        <w:t> </w:t>
      </w:r>
      <w:r>
        <w:rPr>
          <w:spacing w:val="-1"/>
        </w:rPr>
        <w:t>aportar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16"/>
        </w:rPr>
        <w:t> </w:t>
      </w:r>
      <w:r>
        <w:rPr>
          <w:spacing w:val="-1"/>
        </w:rPr>
        <w:t>documentación</w:t>
      </w:r>
      <w:r>
        <w:rPr>
          <w:spacing w:val="-14"/>
        </w:rPr>
        <w:t> </w:t>
      </w:r>
      <w:r>
        <w:rPr/>
        <w:t>precisa</w:t>
      </w:r>
      <w:r>
        <w:rPr>
          <w:spacing w:val="-16"/>
        </w:rPr>
        <w:t> </w:t>
      </w:r>
      <w:r>
        <w:rPr/>
        <w:t>para</w:t>
      </w:r>
      <w:r>
        <w:rPr>
          <w:spacing w:val="-15"/>
        </w:rPr>
        <w:t> </w:t>
      </w:r>
      <w:r>
        <w:rPr/>
        <w:t>verificar</w:t>
      </w:r>
      <w:r>
        <w:rPr>
          <w:spacing w:val="-18"/>
        </w:rPr>
        <w:t> </w:t>
      </w:r>
      <w:r>
        <w:rPr/>
        <w:t>la</w:t>
      </w:r>
      <w:r>
        <w:rPr>
          <w:spacing w:val="-15"/>
        </w:rPr>
        <w:t> </w:t>
      </w:r>
      <w:r>
        <w:rPr/>
        <w:t>ejecución</w:t>
      </w:r>
      <w:r>
        <w:rPr>
          <w:spacing w:val="-70"/>
        </w:rPr>
        <w:t> </w:t>
      </w:r>
      <w:r>
        <w:rPr/>
        <w:t>del proyecto y la correcta aplicación de la aportación económica, poniendo a</w:t>
      </w:r>
      <w:r>
        <w:rPr>
          <w:spacing w:val="1"/>
        </w:rPr>
        <w:t> </w:t>
      </w:r>
      <w:r>
        <w:rPr/>
        <w:t>disposición de la Fundación CajaCanarias la documentación económica relativa</w:t>
      </w:r>
      <w:r>
        <w:rPr>
          <w:spacing w:val="-70"/>
        </w:rPr>
        <w:t> </w:t>
      </w:r>
      <w:r>
        <w:rPr/>
        <w:t>al proyecto en el que colabora. Esta documentación se podrá consultar por la</w:t>
      </w:r>
      <w:r>
        <w:rPr>
          <w:spacing w:val="1"/>
        </w:rPr>
        <w:t> </w:t>
      </w:r>
      <w:r>
        <w:rPr/>
        <w:t>Fundación CajaCanarias en el momento que ésta la solicite para verificar y</w:t>
      </w:r>
      <w:r>
        <w:rPr>
          <w:spacing w:val="1"/>
        </w:rPr>
        <w:t> </w:t>
      </w:r>
      <w:r>
        <w:rPr/>
        <w:t>controlar la ejecución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proyecto.</w:t>
      </w:r>
    </w:p>
    <w:p>
      <w:pPr>
        <w:pStyle w:val="BodyText"/>
      </w:pPr>
    </w:p>
    <w:p>
      <w:pPr>
        <w:pStyle w:val="BodyText"/>
        <w:ind w:left="542" w:right="116"/>
        <w:jc w:val="both"/>
      </w:pPr>
      <w:r>
        <w:rPr/>
        <w:t>La ENTIDAD autoriza a la Fundación CajaCanarias, así como a las empresas o</w:t>
      </w:r>
      <w:r>
        <w:rPr>
          <w:spacing w:val="1"/>
        </w:rPr>
        <w:t> </w:t>
      </w:r>
      <w:r>
        <w:rPr/>
        <w:t>firmas</w:t>
      </w:r>
      <w:r>
        <w:rPr>
          <w:spacing w:val="11"/>
        </w:rPr>
        <w:t> </w:t>
      </w:r>
      <w:r>
        <w:rPr/>
        <w:t>especializadas</w:t>
      </w:r>
      <w:r>
        <w:rPr>
          <w:spacing w:val="13"/>
        </w:rPr>
        <w:t> </w:t>
      </w:r>
      <w:r>
        <w:rPr/>
        <w:t>por</w:t>
      </w:r>
      <w:r>
        <w:rPr>
          <w:spacing w:val="11"/>
        </w:rPr>
        <w:t> </w:t>
      </w:r>
      <w:r>
        <w:rPr/>
        <w:t>ella</w:t>
      </w:r>
      <w:r>
        <w:rPr>
          <w:spacing w:val="10"/>
        </w:rPr>
        <w:t> </w:t>
      </w:r>
      <w:r>
        <w:rPr/>
        <w:t>contratadas,</w:t>
      </w:r>
      <w:r>
        <w:rPr>
          <w:spacing w:val="12"/>
        </w:rPr>
        <w:t> </w:t>
      </w:r>
      <w:r>
        <w:rPr/>
        <w:t>a</w:t>
      </w:r>
      <w:r>
        <w:rPr>
          <w:spacing w:val="11"/>
        </w:rPr>
        <w:t> </w:t>
      </w:r>
      <w:r>
        <w:rPr/>
        <w:t>realizar</w:t>
      </w:r>
      <w:r>
        <w:rPr>
          <w:spacing w:val="9"/>
        </w:rPr>
        <w:t> </w:t>
      </w:r>
      <w:r>
        <w:rPr/>
        <w:t>auditorías</w:t>
      </w:r>
      <w:r>
        <w:rPr>
          <w:spacing w:val="13"/>
        </w:rPr>
        <w:t> </w:t>
      </w:r>
      <w:r>
        <w:rPr/>
        <w:t>en</w:t>
      </w:r>
      <w:r>
        <w:rPr>
          <w:spacing w:val="11"/>
        </w:rPr>
        <w:t> </w:t>
      </w:r>
      <w:r>
        <w:rPr/>
        <w:t>los</w:t>
      </w:r>
      <w:r>
        <w:rPr>
          <w:spacing w:val="10"/>
        </w:rPr>
        <w:t> </w:t>
      </w:r>
      <w:r>
        <w:rPr/>
        <w:t>locales</w:t>
      </w:r>
    </w:p>
    <w:p>
      <w:pPr>
        <w:spacing w:after="0"/>
        <w:jc w:val="both"/>
        <w:sectPr>
          <w:pgSz w:w="11930" w:h="16860"/>
          <w:pgMar w:header="720" w:footer="969" w:top="1820" w:bottom="1160" w:left="1160" w:right="1580"/>
        </w:sectPr>
      </w:pPr>
    </w:p>
    <w:p>
      <w:pPr>
        <w:pStyle w:val="BodyText"/>
        <w:spacing w:before="7"/>
        <w:rPr>
          <w:sz w:val="10"/>
        </w:rPr>
      </w:pPr>
    </w:p>
    <w:p>
      <w:pPr>
        <w:pStyle w:val="BodyText"/>
        <w:spacing w:before="100"/>
        <w:ind w:left="542" w:right="114"/>
        <w:jc w:val="both"/>
      </w:pPr>
      <w:r>
        <w:rPr/>
        <w:t>de la ENTIDAD para verificar la correcta aplicación de los fondos percibidos, y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cumplimiento 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actividades</w:t>
      </w:r>
      <w:r>
        <w:rPr>
          <w:spacing w:val="1"/>
        </w:rPr>
        <w:t> </w:t>
      </w:r>
      <w:r>
        <w:rPr/>
        <w:t>previstas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proyecto.</w:t>
      </w:r>
    </w:p>
    <w:p>
      <w:pPr>
        <w:pStyle w:val="BodyText"/>
        <w:spacing w:before="2"/>
      </w:pPr>
    </w:p>
    <w:p>
      <w:pPr>
        <w:pStyle w:val="BodyText"/>
        <w:ind w:left="542" w:right="117"/>
        <w:jc w:val="both"/>
      </w:pP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compromete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asistir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presentación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la</w:t>
      </w:r>
      <w:r>
        <w:rPr>
          <w:spacing w:val="-11"/>
        </w:rPr>
        <w:t> </w:t>
      </w:r>
      <w:r>
        <w:rPr/>
        <w:t>cual</w:t>
      </w:r>
      <w:r>
        <w:rPr>
          <w:spacing w:val="-9"/>
        </w:rPr>
        <w:t> </w:t>
      </w:r>
      <w:r>
        <w:rPr/>
        <w:t>ha</w:t>
      </w:r>
      <w:r>
        <w:rPr>
          <w:spacing w:val="-8"/>
        </w:rPr>
        <w:t> </w:t>
      </w:r>
      <w:r>
        <w:rPr/>
        <w:t>presentado</w:t>
      </w:r>
      <w:r>
        <w:rPr>
          <w:spacing w:val="-8"/>
        </w:rPr>
        <w:t> </w:t>
      </w:r>
      <w:r>
        <w:rPr/>
        <w:t>su</w:t>
      </w:r>
      <w:r>
        <w:rPr>
          <w:spacing w:val="-8"/>
        </w:rPr>
        <w:t> </w:t>
      </w:r>
      <w:r>
        <w:rPr/>
        <w:t>proyecto,</w:t>
      </w:r>
      <w:r>
        <w:rPr>
          <w:spacing w:val="-7"/>
        </w:rPr>
        <w:t> </w:t>
      </w:r>
      <w:r>
        <w:rPr/>
        <w:t>una</w:t>
      </w:r>
      <w:r>
        <w:rPr>
          <w:spacing w:val="-10"/>
        </w:rPr>
        <w:t> </w:t>
      </w:r>
      <w:r>
        <w:rPr/>
        <w:t>vez</w:t>
      </w:r>
      <w:r>
        <w:rPr>
          <w:spacing w:val="-8"/>
        </w:rPr>
        <w:t> </w:t>
      </w:r>
      <w:r>
        <w:rPr/>
        <w:t>la</w:t>
      </w:r>
      <w:r>
        <w:rPr>
          <w:spacing w:val="-10"/>
        </w:rPr>
        <w:t> </w:t>
      </w:r>
      <w:r>
        <w:rPr/>
        <w:t>situación</w:t>
      </w:r>
      <w:r>
        <w:rPr>
          <w:spacing w:val="-9"/>
        </w:rPr>
        <w:t> </w:t>
      </w:r>
      <w:r>
        <w:rPr/>
        <w:t>sanitaria</w:t>
      </w:r>
      <w:r>
        <w:rPr>
          <w:spacing w:val="-70"/>
        </w:rPr>
        <w:t> </w:t>
      </w:r>
      <w:r>
        <w:rPr/>
        <w:t>así lo permita, en las instalaciones y fecha que la Fundación CajaCanarias le</w:t>
      </w:r>
      <w:r>
        <w:rPr>
          <w:spacing w:val="1"/>
        </w:rPr>
        <w:t> </w:t>
      </w:r>
      <w:r>
        <w:rPr/>
        <w:t>indique.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</w:pPr>
      <w:r>
        <w:rPr/>
        <w:t>OCTAVA.</w:t>
      </w:r>
      <w:r>
        <w:rPr>
          <w:spacing w:val="-2"/>
        </w:rPr>
        <w:t> </w:t>
      </w:r>
      <w:r>
        <w:rPr/>
        <w:t>-</w:t>
      </w:r>
    </w:p>
    <w:p>
      <w:pPr>
        <w:pStyle w:val="BodyText"/>
        <w:rPr>
          <w:b/>
        </w:rPr>
      </w:pPr>
    </w:p>
    <w:p>
      <w:pPr>
        <w:pStyle w:val="BodyText"/>
        <w:ind w:left="542"/>
        <w:jc w:val="both"/>
      </w:pPr>
      <w:r>
        <w:rPr/>
        <w:t>Serán</w:t>
      </w:r>
      <w:r>
        <w:rPr>
          <w:spacing w:val="-6"/>
        </w:rPr>
        <w:t> </w:t>
      </w:r>
      <w:r>
        <w:rPr/>
        <w:t>causas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resolución</w:t>
      </w:r>
      <w:r>
        <w:rPr>
          <w:spacing w:val="-4"/>
        </w:rPr>
        <w:t> </w:t>
      </w:r>
      <w:r>
        <w:rPr/>
        <w:t>anticipada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las</w:t>
      </w:r>
      <w:r>
        <w:rPr>
          <w:spacing w:val="-5"/>
        </w:rPr>
        <w:t> </w:t>
      </w:r>
      <w:r>
        <w:rPr/>
        <w:t>siguientes: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3"/>
        </w:numPr>
        <w:tabs>
          <w:tab w:pos="1261" w:val="left" w:leader="none"/>
          <w:tab w:pos="1262" w:val="left" w:leader="none"/>
        </w:tabs>
        <w:spacing w:line="240" w:lineRule="auto" w:before="0" w:after="0"/>
        <w:ind w:left="542" w:right="116" w:firstLine="0"/>
        <w:jc w:val="left"/>
        <w:rPr>
          <w:sz w:val="24"/>
        </w:rPr>
      </w:pPr>
      <w:r>
        <w:rPr>
          <w:sz w:val="24"/>
        </w:rPr>
        <w:t>El</w:t>
      </w:r>
      <w:r>
        <w:rPr>
          <w:spacing w:val="60"/>
          <w:sz w:val="24"/>
        </w:rPr>
        <w:t> </w:t>
      </w:r>
      <w:r>
        <w:rPr>
          <w:sz w:val="24"/>
        </w:rPr>
        <w:t>incumplimiento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58"/>
          <w:sz w:val="24"/>
        </w:rPr>
        <w:t> </w:t>
      </w:r>
      <w:r>
        <w:rPr>
          <w:sz w:val="24"/>
        </w:rPr>
        <w:t>cualquiera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sus</w:t>
      </w:r>
      <w:r>
        <w:rPr>
          <w:spacing w:val="58"/>
          <w:sz w:val="24"/>
        </w:rPr>
        <w:t> </w:t>
      </w:r>
      <w:r>
        <w:rPr>
          <w:sz w:val="24"/>
        </w:rPr>
        <w:t>cláusulas</w:t>
      </w:r>
      <w:r>
        <w:rPr>
          <w:spacing w:val="61"/>
          <w:sz w:val="24"/>
        </w:rPr>
        <w:t> </w:t>
      </w:r>
      <w:r>
        <w:rPr>
          <w:sz w:val="24"/>
        </w:rPr>
        <w:t>por</w:t>
      </w:r>
      <w:r>
        <w:rPr>
          <w:spacing w:val="59"/>
          <w:sz w:val="24"/>
        </w:rPr>
        <w:t> </w:t>
      </w:r>
      <w:r>
        <w:rPr>
          <w:sz w:val="24"/>
        </w:rPr>
        <w:t>alguna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59"/>
          <w:sz w:val="24"/>
        </w:rPr>
        <w:t> </w:t>
      </w:r>
      <w:r>
        <w:rPr>
          <w:sz w:val="24"/>
        </w:rPr>
        <w:t>las</w:t>
      </w:r>
      <w:r>
        <w:rPr>
          <w:spacing w:val="-70"/>
          <w:sz w:val="24"/>
        </w:rPr>
        <w:t> </w:t>
      </w:r>
      <w:r>
        <w:rPr>
          <w:sz w:val="24"/>
        </w:rPr>
        <w:t>partes.</w:t>
      </w:r>
    </w:p>
    <w:p>
      <w:pPr>
        <w:pStyle w:val="ListParagraph"/>
        <w:numPr>
          <w:ilvl w:val="0"/>
          <w:numId w:val="3"/>
        </w:numPr>
        <w:tabs>
          <w:tab w:pos="1261" w:val="left" w:leader="none"/>
          <w:tab w:pos="1262" w:val="left" w:leader="none"/>
        </w:tabs>
        <w:spacing w:line="278" w:lineRule="exact" w:before="0" w:after="0"/>
        <w:ind w:left="1262" w:right="0" w:hanging="720"/>
        <w:jc w:val="left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mutuo</w:t>
      </w:r>
      <w:r>
        <w:rPr>
          <w:spacing w:val="-4"/>
          <w:sz w:val="24"/>
        </w:rPr>
        <w:t> </w:t>
      </w:r>
      <w:r>
        <w:rPr>
          <w:sz w:val="24"/>
        </w:rPr>
        <w:t>acuerdo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las partes.</w:t>
      </w:r>
    </w:p>
    <w:p>
      <w:pPr>
        <w:pStyle w:val="ListParagraph"/>
        <w:numPr>
          <w:ilvl w:val="0"/>
          <w:numId w:val="3"/>
        </w:numPr>
        <w:tabs>
          <w:tab w:pos="1261" w:val="left" w:leader="none"/>
          <w:tab w:pos="1262" w:val="left" w:leader="none"/>
          <w:tab w:pos="1981" w:val="left" w:leader="none"/>
        </w:tabs>
        <w:spacing w:line="240" w:lineRule="auto" w:before="0" w:after="0"/>
        <w:ind w:left="542" w:right="116" w:firstLine="0"/>
        <w:jc w:val="left"/>
        <w:rPr>
          <w:sz w:val="24"/>
        </w:rPr>
      </w:pPr>
      <w:r>
        <w:rPr>
          <w:sz w:val="24"/>
        </w:rPr>
        <w:t>La</w:t>
      </w:r>
      <w:r>
        <w:rPr>
          <w:spacing w:val="4"/>
          <w:sz w:val="24"/>
        </w:rPr>
        <w:t> </w:t>
      </w:r>
      <w:r>
        <w:rPr>
          <w:sz w:val="24"/>
        </w:rPr>
        <w:t>entrada</w:t>
      </w:r>
      <w:r>
        <w:rPr>
          <w:spacing w:val="8"/>
          <w:sz w:val="24"/>
        </w:rPr>
        <w:t> </w:t>
      </w:r>
      <w:r>
        <w:rPr>
          <w:sz w:val="24"/>
        </w:rPr>
        <w:t>en</w:t>
      </w:r>
      <w:r>
        <w:rPr>
          <w:spacing w:val="6"/>
          <w:sz w:val="24"/>
        </w:rPr>
        <w:t> </w:t>
      </w:r>
      <w:r>
        <w:rPr>
          <w:sz w:val="24"/>
        </w:rPr>
        <w:t>vigor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disposiciones</w:t>
      </w:r>
      <w:r>
        <w:rPr>
          <w:spacing w:val="6"/>
          <w:sz w:val="24"/>
        </w:rPr>
        <w:t> </w:t>
      </w:r>
      <w:r>
        <w:rPr>
          <w:sz w:val="24"/>
        </w:rPr>
        <w:t>legales</w:t>
      </w:r>
      <w:r>
        <w:rPr>
          <w:spacing w:val="5"/>
          <w:sz w:val="24"/>
        </w:rPr>
        <w:t> </w:t>
      </w:r>
      <w:r>
        <w:rPr>
          <w:sz w:val="24"/>
        </w:rPr>
        <w:t>o</w:t>
      </w:r>
      <w:r>
        <w:rPr>
          <w:spacing w:val="6"/>
          <w:sz w:val="24"/>
        </w:rPr>
        <w:t> </w:t>
      </w:r>
      <w:r>
        <w:rPr>
          <w:sz w:val="24"/>
        </w:rPr>
        <w:t>reglamentarias</w:t>
      </w:r>
      <w:r>
        <w:rPr>
          <w:spacing w:val="8"/>
          <w:sz w:val="24"/>
        </w:rPr>
        <w:t> </w:t>
      </w:r>
      <w:r>
        <w:rPr>
          <w:sz w:val="24"/>
        </w:rPr>
        <w:t>que</w:t>
      </w:r>
      <w:r>
        <w:rPr>
          <w:spacing w:val="-70"/>
          <w:sz w:val="24"/>
        </w:rPr>
        <w:t> </w:t>
      </w:r>
      <w:r>
        <w:rPr>
          <w:sz w:val="24"/>
        </w:rPr>
        <w:t>impidan</w:t>
        <w:tab/>
        <w:t>su</w:t>
      </w:r>
      <w:r>
        <w:rPr>
          <w:spacing w:val="-1"/>
          <w:sz w:val="24"/>
        </w:rPr>
        <w:t> </w:t>
      </w:r>
      <w:r>
        <w:rPr>
          <w:sz w:val="24"/>
        </w:rPr>
        <w:t>cumplimiento.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542" w:right="116"/>
        <w:jc w:val="both"/>
      </w:pPr>
      <w:r>
        <w:rPr/>
        <w:t>En</w:t>
      </w:r>
      <w:r>
        <w:rPr>
          <w:spacing w:val="-9"/>
        </w:rPr>
        <w:t> </w:t>
      </w:r>
      <w:r>
        <w:rPr/>
        <w:t>caso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produjera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anticipada</w:t>
      </w:r>
      <w:r>
        <w:rPr>
          <w:spacing w:val="-6"/>
        </w:rPr>
        <w:t> </w:t>
      </w:r>
      <w:r>
        <w:rPr/>
        <w:t>del</w:t>
      </w:r>
      <w:r>
        <w:rPr>
          <w:spacing w:val="-11"/>
        </w:rPr>
        <w:t> </w:t>
      </w:r>
      <w:r>
        <w:rPr/>
        <w:t>presente</w:t>
      </w:r>
      <w:r>
        <w:rPr>
          <w:spacing w:val="-9"/>
        </w:rPr>
        <w:t> </w:t>
      </w:r>
      <w:r>
        <w:rPr/>
        <w:t>convenio</w:t>
      </w:r>
      <w:r>
        <w:rPr>
          <w:spacing w:val="-9"/>
        </w:rPr>
        <w:t> </w:t>
      </w:r>
      <w:r>
        <w:rPr/>
        <w:t>con</w:t>
      </w:r>
      <w:r>
        <w:rPr>
          <w:spacing w:val="-70"/>
        </w:rPr>
        <w:t> </w:t>
      </w:r>
      <w:r>
        <w:rPr/>
        <w:t>anterioridad a la fecha de la puesta a disposición de la aportación convenida,</w:t>
      </w:r>
      <w:r>
        <w:rPr>
          <w:spacing w:val="1"/>
        </w:rPr>
        <w:t> </w:t>
      </w:r>
      <w:r>
        <w:rPr/>
        <w:t>no se procederá a la entrega de la misma a partir de la fecha de la resolución.</w:t>
      </w:r>
      <w:r>
        <w:rPr>
          <w:spacing w:val="-70"/>
        </w:rPr>
        <w:t> </w:t>
      </w:r>
      <w:r>
        <w:rPr/>
        <w:t>En el supuesto de resolución del convenio por causas imputables a la ENTIDAD,</w:t>
      </w:r>
      <w:r>
        <w:rPr>
          <w:spacing w:val="-70"/>
        </w:rPr>
        <w:t> </w:t>
      </w:r>
      <w:r>
        <w:rPr/>
        <w:t>ésta deberá proceder a la devolución de las cantidades que, en su caso, ya</w:t>
      </w:r>
      <w:r>
        <w:rPr>
          <w:spacing w:val="1"/>
        </w:rPr>
        <w:t> </w:t>
      </w:r>
      <w:r>
        <w:rPr/>
        <w:t>hubieren sido entregadas y no destinadas a las finalidades del convenio en el</w:t>
      </w:r>
      <w:r>
        <w:rPr>
          <w:spacing w:val="1"/>
        </w:rPr>
        <w:t> </w:t>
      </w:r>
      <w:r>
        <w:rPr/>
        <w:t>plazo</w:t>
      </w:r>
      <w:r>
        <w:rPr>
          <w:spacing w:val="-7"/>
        </w:rPr>
        <w:t> </w:t>
      </w:r>
      <w:r>
        <w:rPr/>
        <w:t>máximo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un</w:t>
      </w:r>
      <w:r>
        <w:rPr>
          <w:spacing w:val="-7"/>
        </w:rPr>
        <w:t> </w:t>
      </w:r>
      <w:r>
        <w:rPr/>
        <w:t>mes</w:t>
      </w:r>
      <w:r>
        <w:rPr>
          <w:spacing w:val="-6"/>
        </w:rPr>
        <w:t> </w:t>
      </w:r>
      <w:r>
        <w:rPr/>
        <w:t>desde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tuviera</w:t>
      </w:r>
      <w:r>
        <w:rPr>
          <w:spacing w:val="-7"/>
        </w:rPr>
        <w:t> </w:t>
      </w:r>
      <w:r>
        <w:rPr/>
        <w:t>constancia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dicha</w:t>
      </w:r>
      <w:r>
        <w:rPr>
          <w:spacing w:val="-5"/>
        </w:rPr>
        <w:t> </w:t>
      </w:r>
      <w:r>
        <w:rPr/>
        <w:t>finalización,</w:t>
      </w:r>
      <w:r>
        <w:rPr>
          <w:spacing w:val="-70"/>
        </w:rPr>
        <w:t> </w:t>
      </w:r>
      <w:r>
        <w:rPr>
          <w:spacing w:val="-1"/>
        </w:rPr>
        <w:t>sin</w:t>
      </w:r>
      <w:r>
        <w:rPr>
          <w:spacing w:val="-19"/>
        </w:rPr>
        <w:t> </w:t>
      </w:r>
      <w:r>
        <w:rPr>
          <w:spacing w:val="-1"/>
        </w:rPr>
        <w:t>perjuicio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16"/>
        </w:rPr>
        <w:t> </w:t>
      </w:r>
      <w:r>
        <w:rPr>
          <w:spacing w:val="-1"/>
        </w:rPr>
        <w:t>indemnización</w:t>
      </w:r>
      <w:r>
        <w:rPr>
          <w:spacing w:val="-18"/>
        </w:rPr>
        <w:t> </w:t>
      </w:r>
      <w:r>
        <w:rPr>
          <w:spacing w:val="-1"/>
        </w:rPr>
        <w:t>por</w:t>
      </w:r>
      <w:r>
        <w:rPr>
          <w:spacing w:val="-20"/>
        </w:rPr>
        <w:t> </w:t>
      </w:r>
      <w:r>
        <w:rPr>
          <w:spacing w:val="-1"/>
        </w:rPr>
        <w:t>daños</w:t>
      </w:r>
      <w:r>
        <w:rPr>
          <w:spacing w:val="-15"/>
        </w:rPr>
        <w:t> </w:t>
      </w:r>
      <w:r>
        <w:rPr/>
        <w:t>y</w:t>
      </w:r>
      <w:r>
        <w:rPr>
          <w:spacing w:val="-21"/>
        </w:rPr>
        <w:t> </w:t>
      </w:r>
      <w:r>
        <w:rPr/>
        <w:t>perjuicios</w:t>
      </w:r>
      <w:r>
        <w:rPr>
          <w:spacing w:val="-15"/>
        </w:rPr>
        <w:t> </w:t>
      </w:r>
      <w:r>
        <w:rPr/>
        <w:t>que</w:t>
      </w:r>
      <w:r>
        <w:rPr>
          <w:spacing w:val="-19"/>
        </w:rPr>
        <w:t> </w:t>
      </w:r>
      <w:r>
        <w:rPr/>
        <w:t>en</w:t>
      </w:r>
      <w:r>
        <w:rPr>
          <w:spacing w:val="-17"/>
        </w:rPr>
        <w:t> </w:t>
      </w:r>
      <w:r>
        <w:rPr/>
        <w:t>su</w:t>
      </w:r>
      <w:r>
        <w:rPr>
          <w:spacing w:val="-17"/>
        </w:rPr>
        <w:t> </w:t>
      </w:r>
      <w:r>
        <w:rPr/>
        <w:t>caso</w:t>
      </w:r>
      <w:r>
        <w:rPr>
          <w:spacing w:val="-17"/>
        </w:rPr>
        <w:t> </w:t>
      </w:r>
      <w:r>
        <w:rPr/>
        <w:t>proceda.</w:t>
      </w:r>
    </w:p>
    <w:p>
      <w:pPr>
        <w:pStyle w:val="BodyText"/>
      </w:pPr>
    </w:p>
    <w:p>
      <w:pPr>
        <w:pStyle w:val="BodyText"/>
        <w:ind w:left="542" w:right="114"/>
        <w:jc w:val="both"/>
      </w:pPr>
      <w:r>
        <w:rPr/>
        <w:t>En caso de que los gastos que hayan servido de justificación para la aportación</w:t>
      </w:r>
      <w:r>
        <w:rPr>
          <w:spacing w:val="-70"/>
        </w:rPr>
        <w:t> </w:t>
      </w:r>
      <w:r>
        <w:rPr/>
        <w:t>de la cantidad por parte de la Fundación CajaCanarias sean utilizado para</w:t>
      </w:r>
      <w:r>
        <w:rPr>
          <w:spacing w:val="1"/>
        </w:rPr>
        <w:t> </w:t>
      </w:r>
      <w:r>
        <w:rPr/>
        <w:t>justificar cualquier otra ayuda concedida por otras entidades, organismos o</w:t>
      </w:r>
      <w:r>
        <w:rPr>
          <w:spacing w:val="1"/>
        </w:rPr>
        <w:t> </w:t>
      </w:r>
      <w:r>
        <w:rPr/>
        <w:t>instituciones, la ENTIDAD devolverá íntegramente toda la cantidad concedida</w:t>
      </w:r>
      <w:r>
        <w:rPr>
          <w:spacing w:val="1"/>
        </w:rPr>
        <w:t> </w:t>
      </w:r>
      <w:r>
        <w:rPr/>
        <w:t>por la Fundación CajaCanarias, quedando inhabilitada durante el plazo de 3</w:t>
      </w:r>
      <w:r>
        <w:rPr>
          <w:spacing w:val="1"/>
        </w:rPr>
        <w:t> </w:t>
      </w:r>
      <w:r>
        <w:rPr/>
        <w:t>años para volver a ser objeto de ayuda económica por parte de la Fundación</w:t>
      </w:r>
      <w:r>
        <w:rPr>
          <w:spacing w:val="1"/>
        </w:rPr>
        <w:t> </w:t>
      </w:r>
      <w:r>
        <w:rPr/>
        <w:t>CajaCanarias.</w:t>
      </w:r>
    </w:p>
    <w:p>
      <w:pPr>
        <w:pStyle w:val="BodyText"/>
      </w:pPr>
    </w:p>
    <w:p>
      <w:pPr>
        <w:pStyle w:val="Heading2"/>
      </w:pPr>
      <w:r>
        <w:rPr/>
        <w:t>NOVENA.</w:t>
      </w:r>
      <w:r>
        <w:rPr>
          <w:spacing w:val="-2"/>
        </w:rPr>
        <w:t> </w:t>
      </w:r>
      <w:r>
        <w:rPr/>
        <w:t>-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542" w:right="114"/>
        <w:jc w:val="both"/>
        <w:rPr>
          <w:rFonts w:ascii="Microsoft Sans Serif" w:hAnsi="Microsoft Sans Serif"/>
        </w:rPr>
      </w:pPr>
      <w:r>
        <w:rPr/>
        <w:t>La</w:t>
      </w:r>
      <w:r>
        <w:rPr>
          <w:spacing w:val="-4"/>
        </w:rPr>
        <w:t> </w:t>
      </w:r>
      <w:r>
        <w:rPr/>
        <w:t>ENTIDAD</w:t>
      </w:r>
      <w:r>
        <w:rPr>
          <w:spacing w:val="-6"/>
        </w:rPr>
        <w:t> </w:t>
      </w:r>
      <w:r>
        <w:rPr/>
        <w:t>se</w:t>
      </w:r>
      <w:r>
        <w:rPr>
          <w:spacing w:val="-4"/>
        </w:rPr>
        <w:t> </w:t>
      </w:r>
      <w:r>
        <w:rPr/>
        <w:t>obliga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realizar</w:t>
      </w:r>
      <w:r>
        <w:rPr>
          <w:spacing w:val="-4"/>
        </w:rPr>
        <w:t> </w:t>
      </w:r>
      <w:r>
        <w:rPr/>
        <w:t>ni</w:t>
      </w:r>
      <w:r>
        <w:rPr>
          <w:spacing w:val="-4"/>
        </w:rPr>
        <w:t> </w:t>
      </w:r>
      <w:r>
        <w:rPr/>
        <w:t>consentir</w:t>
      </w:r>
      <w:r>
        <w:rPr>
          <w:spacing w:val="-2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4"/>
        </w:rPr>
        <w:t> </w:t>
      </w:r>
      <w:r>
        <w:rPr/>
        <w:t>realicen</w:t>
      </w:r>
      <w:r>
        <w:rPr>
          <w:spacing w:val="-4"/>
        </w:rPr>
        <w:t> </w:t>
      </w:r>
      <w:r>
        <w:rPr/>
        <w:t>por</w:t>
      </w:r>
      <w:r>
        <w:rPr>
          <w:spacing w:val="-7"/>
        </w:rPr>
        <w:t> </w:t>
      </w:r>
      <w:r>
        <w:rPr/>
        <w:t>las</w:t>
      </w:r>
      <w:r>
        <w:rPr>
          <w:spacing w:val="-4"/>
        </w:rPr>
        <w:t> </w:t>
      </w:r>
      <w:r>
        <w:rPr/>
        <w:t>personas</w:t>
      </w:r>
      <w:r>
        <w:rPr>
          <w:spacing w:val="-70"/>
        </w:rPr>
        <w:t> </w:t>
      </w:r>
      <w:r>
        <w:rPr/>
        <w:t>bajo su dirección, supervisión, vigilancia y control, ni en beneficio directo o</w:t>
      </w:r>
      <w:r>
        <w:rPr>
          <w:spacing w:val="1"/>
        </w:rPr>
        <w:t> </w:t>
      </w:r>
      <w:r>
        <w:rPr/>
        <w:t>indirecto,</w:t>
      </w:r>
      <w:r>
        <w:rPr>
          <w:spacing w:val="-7"/>
        </w:rPr>
        <w:t> </w:t>
      </w:r>
      <w:r>
        <w:rPr/>
        <w:t>propio</w:t>
      </w:r>
      <w:r>
        <w:rPr>
          <w:spacing w:val="-7"/>
        </w:rPr>
        <w:t> </w:t>
      </w:r>
      <w:r>
        <w:rPr/>
        <w:t>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organización,</w:t>
      </w:r>
      <w:r>
        <w:rPr>
          <w:spacing w:val="-7"/>
        </w:rPr>
        <w:t> </w:t>
      </w:r>
      <w:r>
        <w:rPr/>
        <w:t>ninguno</w:t>
      </w:r>
      <w:r>
        <w:rPr>
          <w:spacing w:val="-6"/>
        </w:rPr>
        <w:t> </w:t>
      </w:r>
      <w:r>
        <w:rPr/>
        <w:t>de</w:t>
      </w:r>
      <w:r>
        <w:rPr>
          <w:spacing w:val="-10"/>
        </w:rPr>
        <w:t> </w:t>
      </w:r>
      <w:r>
        <w:rPr/>
        <w:t>los</w:t>
      </w:r>
      <w:r>
        <w:rPr>
          <w:spacing w:val="-9"/>
        </w:rPr>
        <w:t> </w:t>
      </w:r>
      <w:r>
        <w:rPr/>
        <w:t>delitos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pueden</w:t>
      </w:r>
      <w:r>
        <w:rPr>
          <w:spacing w:val="-70"/>
        </w:rPr>
        <w:t> </w:t>
      </w:r>
      <w:r>
        <w:rPr/>
        <w:t>ser</w:t>
      </w:r>
      <w:r>
        <w:rPr>
          <w:spacing w:val="-13"/>
        </w:rPr>
        <w:t> </w:t>
      </w:r>
      <w:r>
        <w:rPr/>
        <w:t>responsables</w:t>
      </w:r>
      <w:r>
        <w:rPr>
          <w:spacing w:val="-11"/>
        </w:rPr>
        <w:t> </w:t>
      </w:r>
      <w:r>
        <w:rPr/>
        <w:t>las</w:t>
      </w:r>
      <w:r>
        <w:rPr>
          <w:spacing w:val="-11"/>
        </w:rPr>
        <w:t> </w:t>
      </w:r>
      <w:r>
        <w:rPr/>
        <w:t>personas</w:t>
      </w:r>
      <w:r>
        <w:rPr>
          <w:spacing w:val="-11"/>
        </w:rPr>
        <w:t> </w:t>
      </w:r>
      <w:r>
        <w:rPr/>
        <w:t>jurídicas</w:t>
      </w:r>
      <w:r>
        <w:rPr>
          <w:spacing w:val="-11"/>
        </w:rPr>
        <w:t> </w:t>
      </w:r>
      <w:r>
        <w:rPr/>
        <w:t>según</w:t>
      </w:r>
      <w:r>
        <w:rPr>
          <w:spacing w:val="-15"/>
        </w:rPr>
        <w:t> </w:t>
      </w:r>
      <w:r>
        <w:rPr/>
        <w:t>la</w:t>
      </w:r>
      <w:r>
        <w:rPr>
          <w:spacing w:val="-11"/>
        </w:rPr>
        <w:t> </w:t>
      </w:r>
      <w:r>
        <w:rPr/>
        <w:t>legislación</w:t>
      </w:r>
      <w:r>
        <w:rPr>
          <w:spacing w:val="-11"/>
        </w:rPr>
        <w:t> </w:t>
      </w:r>
      <w:r>
        <w:rPr/>
        <w:t>penal</w:t>
      </w:r>
      <w:r>
        <w:rPr>
          <w:spacing w:val="-10"/>
        </w:rPr>
        <w:t> </w:t>
      </w:r>
      <w:r>
        <w:rPr/>
        <w:t>española</w:t>
      </w:r>
      <w:r>
        <w:rPr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su</w:t>
      </w:r>
      <w:r>
        <w:rPr>
          <w:spacing w:val="-70"/>
        </w:rPr>
        <w:t> </w:t>
      </w:r>
      <w:r>
        <w:rPr/>
        <w:t>versión actual o futura. El incumplimiento por parte de la ENTIDAD facultará a</w:t>
      </w:r>
      <w:r>
        <w:rPr>
          <w:spacing w:val="-70"/>
        </w:rPr>
        <w:t> </w:t>
      </w:r>
      <w:r>
        <w:rPr/>
        <w:t>la Fundación</w:t>
      </w:r>
      <w:r>
        <w:rPr>
          <w:spacing w:val="-1"/>
        </w:rPr>
        <w:t> </w:t>
      </w:r>
      <w:r>
        <w:rPr/>
        <w:t>CajaCanarias</w:t>
      </w:r>
      <w:r>
        <w:rPr>
          <w:spacing w:val="1"/>
        </w:rPr>
        <w:t> </w:t>
      </w:r>
      <w:r>
        <w:rPr/>
        <w:t>a resolver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contrato.</w:t>
      </w:r>
      <w:r>
        <w:rPr>
          <w:rFonts w:ascii="Microsoft Sans Serif" w:hAnsi="Microsoft Sans Serif"/>
        </w:rPr>
        <w:t> </w:t>
      </w:r>
    </w:p>
    <w:p>
      <w:pPr>
        <w:pStyle w:val="BodyText"/>
        <w:spacing w:before="6"/>
        <w:rPr>
          <w:rFonts w:ascii="Microsoft Sans Serif"/>
        </w:rPr>
      </w:pPr>
    </w:p>
    <w:p>
      <w:pPr>
        <w:pStyle w:val="Heading2"/>
      </w:pPr>
      <w:r>
        <w:rPr/>
        <w:t>DÉCIMA.</w:t>
      </w:r>
      <w:r>
        <w:rPr>
          <w:spacing w:val="-1"/>
        </w:rPr>
        <w:t> </w:t>
      </w:r>
      <w:r>
        <w:rPr/>
        <w:t>-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542" w:right="117"/>
        <w:jc w:val="both"/>
      </w:pPr>
      <w:r>
        <w:rPr/>
        <w:t>Ambas</w:t>
      </w:r>
      <w:r>
        <w:rPr>
          <w:spacing w:val="-17"/>
        </w:rPr>
        <w:t> </w:t>
      </w:r>
      <w:r>
        <w:rPr/>
        <w:t>partes</w:t>
      </w:r>
      <w:r>
        <w:rPr>
          <w:spacing w:val="-17"/>
        </w:rPr>
        <w:t> </w:t>
      </w:r>
      <w:r>
        <w:rPr/>
        <w:t>reconocen</w:t>
      </w:r>
      <w:r>
        <w:rPr>
          <w:spacing w:val="-16"/>
        </w:rPr>
        <w:t> </w:t>
      </w:r>
      <w:r>
        <w:rPr/>
        <w:t>que</w:t>
      </w:r>
      <w:r>
        <w:rPr>
          <w:spacing w:val="-17"/>
        </w:rPr>
        <w:t> </w:t>
      </w:r>
      <w:r>
        <w:rPr/>
        <w:t>la</w:t>
      </w:r>
      <w:r>
        <w:rPr>
          <w:spacing w:val="-17"/>
        </w:rPr>
        <w:t> </w:t>
      </w:r>
      <w:r>
        <w:rPr/>
        <w:t>legislación</w:t>
      </w:r>
      <w:r>
        <w:rPr>
          <w:spacing w:val="-16"/>
        </w:rPr>
        <w:t> </w:t>
      </w:r>
      <w:r>
        <w:rPr/>
        <w:t>sobre</w:t>
      </w:r>
      <w:r>
        <w:rPr>
          <w:spacing w:val="-16"/>
        </w:rPr>
        <w:t> </w:t>
      </w:r>
      <w:r>
        <w:rPr/>
        <w:t>protección</w:t>
      </w:r>
      <w:r>
        <w:rPr>
          <w:spacing w:val="-16"/>
        </w:rPr>
        <w:t> </w:t>
      </w:r>
      <w:r>
        <w:rPr/>
        <w:t>de</w:t>
      </w:r>
      <w:r>
        <w:rPr>
          <w:spacing w:val="-17"/>
        </w:rPr>
        <w:t> </w:t>
      </w:r>
      <w:r>
        <w:rPr/>
        <w:t>datos</w:t>
      </w:r>
      <w:r>
        <w:rPr>
          <w:spacing w:val="-18"/>
        </w:rPr>
        <w:t> </w:t>
      </w:r>
      <w:r>
        <w:rPr/>
        <w:t>personales</w:t>
      </w:r>
      <w:r>
        <w:rPr>
          <w:spacing w:val="-70"/>
        </w:rPr>
        <w:t> </w:t>
      </w:r>
      <w:r>
        <w:rPr/>
        <w:t>(Reglamento</w:t>
      </w:r>
      <w:r>
        <w:rPr>
          <w:spacing w:val="22"/>
        </w:rPr>
        <w:t> </w:t>
      </w:r>
      <w:r>
        <w:rPr/>
        <w:t>(UE)</w:t>
      </w:r>
      <w:r>
        <w:rPr>
          <w:spacing w:val="23"/>
        </w:rPr>
        <w:t> </w:t>
      </w:r>
      <w:r>
        <w:rPr/>
        <w:t>2016/679</w:t>
      </w:r>
      <w:r>
        <w:rPr>
          <w:spacing w:val="22"/>
        </w:rPr>
        <w:t> </w:t>
      </w:r>
      <w:r>
        <w:rPr/>
        <w:t>del</w:t>
      </w:r>
      <w:r>
        <w:rPr>
          <w:spacing w:val="23"/>
        </w:rPr>
        <w:t> </w:t>
      </w:r>
      <w:r>
        <w:rPr/>
        <w:t>Parlamento</w:t>
      </w:r>
      <w:r>
        <w:rPr>
          <w:spacing w:val="21"/>
        </w:rPr>
        <w:t> </w:t>
      </w:r>
      <w:r>
        <w:rPr/>
        <w:t>Europeo</w:t>
      </w:r>
      <w:r>
        <w:rPr>
          <w:spacing w:val="22"/>
        </w:rPr>
        <w:t> </w:t>
      </w:r>
      <w:r>
        <w:rPr/>
        <w:t>y</w:t>
      </w:r>
      <w:r>
        <w:rPr>
          <w:spacing w:val="20"/>
        </w:rPr>
        <w:t> </w:t>
      </w:r>
      <w:r>
        <w:rPr/>
        <w:t>del</w:t>
      </w:r>
      <w:r>
        <w:rPr>
          <w:spacing w:val="23"/>
        </w:rPr>
        <w:t> </w:t>
      </w:r>
      <w:r>
        <w:rPr/>
        <w:t>Consejo,</w:t>
      </w:r>
      <w:r>
        <w:rPr>
          <w:spacing w:val="23"/>
        </w:rPr>
        <w:t> </w:t>
      </w:r>
      <w:r>
        <w:rPr/>
        <w:t>de</w:t>
      </w:r>
      <w:r>
        <w:rPr>
          <w:spacing w:val="22"/>
        </w:rPr>
        <w:t> </w:t>
      </w:r>
      <w:r>
        <w:rPr/>
        <w:t>27</w:t>
      </w:r>
      <w:r>
        <w:rPr>
          <w:spacing w:val="20"/>
        </w:rPr>
        <w:t> </w:t>
      </w:r>
      <w:r>
        <w:rPr/>
        <w:t>de</w:t>
      </w:r>
    </w:p>
    <w:p>
      <w:pPr>
        <w:spacing w:after="0"/>
        <w:jc w:val="both"/>
        <w:sectPr>
          <w:pgSz w:w="11930" w:h="16860"/>
          <w:pgMar w:header="720" w:footer="969" w:top="1820" w:bottom="1160" w:left="1160" w:right="1580"/>
        </w:sectPr>
      </w:pPr>
    </w:p>
    <w:p>
      <w:pPr>
        <w:pStyle w:val="BodyText"/>
        <w:spacing w:before="7"/>
        <w:rPr>
          <w:sz w:val="10"/>
        </w:rPr>
      </w:pPr>
    </w:p>
    <w:p>
      <w:pPr>
        <w:pStyle w:val="BodyText"/>
        <w:spacing w:before="100"/>
        <w:ind w:left="542" w:right="114"/>
        <w:jc w:val="both"/>
      </w:pPr>
      <w:r>
        <w:rPr/>
        <w:t>abril de 2016, relativo a la protección de datos y la Ley Orgánica 3/2018, de 5</w:t>
      </w:r>
      <w:r>
        <w:rPr>
          <w:spacing w:val="1"/>
        </w:rPr>
        <w:t> </w:t>
      </w:r>
      <w:r>
        <w:rPr/>
        <w:t>de diciembre, de Protección de Datos Personales y garantía de los derechos</w:t>
      </w:r>
      <w:r>
        <w:rPr>
          <w:spacing w:val="1"/>
        </w:rPr>
        <w:t> </w:t>
      </w:r>
      <w:r>
        <w:rPr/>
        <w:t>digitales establece una serie de obligaciones en el tratamiento de datos de</w:t>
      </w:r>
      <w:r>
        <w:rPr>
          <w:spacing w:val="1"/>
        </w:rPr>
        <w:t> </w:t>
      </w:r>
      <w:r>
        <w:rPr/>
        <w:t>carácter personal, entre las que destaca la prohibición de realizar cesiones de</w:t>
      </w:r>
      <w:r>
        <w:rPr>
          <w:spacing w:val="1"/>
        </w:rPr>
        <w:t> </w:t>
      </w:r>
      <w:r>
        <w:rPr/>
        <w:t>datos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carácter</w:t>
      </w:r>
      <w:r>
        <w:rPr>
          <w:spacing w:val="-11"/>
        </w:rPr>
        <w:t> </w:t>
      </w:r>
      <w:r>
        <w:rPr/>
        <w:t>personal</w:t>
      </w:r>
      <w:r>
        <w:rPr>
          <w:spacing w:val="-9"/>
        </w:rPr>
        <w:t> </w:t>
      </w:r>
      <w:r>
        <w:rPr/>
        <w:t>sin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correspondiente</w:t>
      </w:r>
      <w:r>
        <w:rPr>
          <w:spacing w:val="-8"/>
        </w:rPr>
        <w:t> </w:t>
      </w:r>
      <w:r>
        <w:rPr/>
        <w:t>autorización</w:t>
      </w:r>
      <w:r>
        <w:rPr>
          <w:spacing w:val="-12"/>
        </w:rPr>
        <w:t> </w:t>
      </w:r>
      <w:r>
        <w:rPr/>
        <w:t>del</w:t>
      </w:r>
      <w:r>
        <w:rPr>
          <w:spacing w:val="-10"/>
        </w:rPr>
        <w:t> </w:t>
      </w:r>
      <w:r>
        <w:rPr/>
        <w:t>titular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los</w:t>
      </w:r>
      <w:r>
        <w:rPr>
          <w:spacing w:val="-70"/>
        </w:rPr>
        <w:t> </w:t>
      </w:r>
      <w:r>
        <w:rPr/>
        <w:t>datos</w:t>
      </w:r>
      <w:r>
        <w:rPr>
          <w:spacing w:val="1"/>
        </w:rPr>
        <w:t> </w:t>
      </w:r>
      <w:r>
        <w:rPr/>
        <w:t>personales.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establecidas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ambas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70"/>
        </w:rPr>
        <w:t> </w:t>
      </w:r>
      <w:r>
        <w:rPr/>
        <w:t>presente cláusula serán también de obligado cumplimiento para sus posibles</w:t>
      </w:r>
      <w:r>
        <w:rPr>
          <w:spacing w:val="1"/>
        </w:rPr>
        <w:t> </w:t>
      </w:r>
      <w:r>
        <w:rPr/>
        <w:t>empleados,</w:t>
      </w:r>
      <w:r>
        <w:rPr>
          <w:spacing w:val="1"/>
        </w:rPr>
        <w:t> </w:t>
      </w:r>
      <w:r>
        <w:rPr/>
        <w:t>colaboradores,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externos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internos,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posibles</w:t>
      </w:r>
      <w:r>
        <w:rPr>
          <w:spacing w:val="1"/>
        </w:rPr>
        <w:t> </w:t>
      </w:r>
      <w:r>
        <w:rPr/>
        <w:t>subcontratistas,</w:t>
      </w:r>
      <w:r>
        <w:rPr>
          <w:spacing w:val="-14"/>
        </w:rPr>
        <w:t> </w:t>
      </w:r>
      <w:r>
        <w:rPr/>
        <w:t>por</w:t>
      </w:r>
      <w:r>
        <w:rPr>
          <w:spacing w:val="-16"/>
        </w:rPr>
        <w:t> </w:t>
      </w:r>
      <w:r>
        <w:rPr/>
        <w:t>lo</w:t>
      </w:r>
      <w:r>
        <w:rPr>
          <w:spacing w:val="-17"/>
        </w:rPr>
        <w:t> </w:t>
      </w:r>
      <w:r>
        <w:rPr/>
        <w:t>que</w:t>
      </w:r>
      <w:r>
        <w:rPr>
          <w:spacing w:val="-14"/>
        </w:rPr>
        <w:t> </w:t>
      </w:r>
      <w:r>
        <w:rPr/>
        <w:t>responderán</w:t>
      </w:r>
      <w:r>
        <w:rPr>
          <w:spacing w:val="-14"/>
        </w:rPr>
        <w:t> </w:t>
      </w:r>
      <w:r>
        <w:rPr/>
        <w:t>las</w:t>
      </w:r>
      <w:r>
        <w:rPr>
          <w:spacing w:val="-14"/>
        </w:rPr>
        <w:t> </w:t>
      </w:r>
      <w:r>
        <w:rPr/>
        <w:t>partes</w:t>
      </w:r>
      <w:r>
        <w:rPr>
          <w:spacing w:val="-14"/>
        </w:rPr>
        <w:t> </w:t>
      </w:r>
      <w:r>
        <w:rPr/>
        <w:t>del</w:t>
      </w:r>
      <w:r>
        <w:rPr>
          <w:spacing w:val="-15"/>
        </w:rPr>
        <w:t> </w:t>
      </w:r>
      <w:r>
        <w:rPr/>
        <w:t>presente</w:t>
      </w:r>
      <w:r>
        <w:rPr>
          <w:spacing w:val="-14"/>
        </w:rPr>
        <w:t> </w:t>
      </w:r>
      <w:r>
        <w:rPr/>
        <w:t>contrato</w:t>
      </w:r>
      <w:r>
        <w:rPr>
          <w:spacing w:val="-17"/>
        </w:rPr>
        <w:t> </w:t>
      </w:r>
      <w:r>
        <w:rPr/>
        <w:t>si</w:t>
      </w:r>
      <w:r>
        <w:rPr>
          <w:spacing w:val="-15"/>
        </w:rPr>
        <w:t> </w:t>
      </w:r>
      <w:r>
        <w:rPr/>
        <w:t>tales</w:t>
      </w:r>
      <w:r>
        <w:rPr>
          <w:spacing w:val="-70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incumplidas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tales</w:t>
      </w:r>
      <w:r>
        <w:rPr>
          <w:spacing w:val="1"/>
        </w:rPr>
        <w:t> </w:t>
      </w:r>
      <w:r>
        <w:rPr/>
        <w:t>empleados,</w:t>
      </w:r>
      <w:r>
        <w:rPr>
          <w:spacing w:val="1"/>
        </w:rPr>
        <w:t> </w:t>
      </w:r>
      <w:r>
        <w:rPr/>
        <w:t>colaboradores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subcontratistas.</w:t>
      </w:r>
    </w:p>
    <w:p>
      <w:pPr>
        <w:pStyle w:val="BodyText"/>
        <w:spacing w:before="2"/>
        <w:ind w:left="542" w:right="116"/>
        <w:jc w:val="both"/>
      </w:pPr>
      <w:r>
        <w:rPr/>
        <w:t>La</w:t>
      </w:r>
      <w:r>
        <w:rPr>
          <w:spacing w:val="-8"/>
        </w:rPr>
        <w:t> </w:t>
      </w:r>
      <w:r>
        <w:rPr/>
        <w:t>duración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obligaciones</w:t>
      </w:r>
      <w:r>
        <w:rPr>
          <w:spacing w:val="-6"/>
        </w:rPr>
        <w:t> </w:t>
      </w:r>
      <w:r>
        <w:rPr/>
        <w:t>de</w:t>
      </w:r>
      <w:r>
        <w:rPr>
          <w:spacing w:val="-10"/>
        </w:rPr>
        <w:t> </w:t>
      </w:r>
      <w:r>
        <w:rPr/>
        <w:t>confidencialidad</w:t>
      </w:r>
      <w:r>
        <w:rPr>
          <w:spacing w:val="-8"/>
        </w:rPr>
        <w:t> </w:t>
      </w:r>
      <w:r>
        <w:rPr/>
        <w:t>establecidas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presente</w:t>
      </w:r>
      <w:r>
        <w:rPr>
          <w:spacing w:val="-70"/>
        </w:rPr>
        <w:t> </w:t>
      </w:r>
      <w:r>
        <w:rPr/>
        <w:t>contrato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indefinida,</w:t>
      </w:r>
      <w:r>
        <w:rPr>
          <w:spacing w:val="1"/>
        </w:rPr>
        <w:t> </w:t>
      </w:r>
      <w:r>
        <w:rPr/>
        <w:t>manteniéndose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posterioridad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finalización,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cualquier</w:t>
      </w:r>
      <w:r>
        <w:rPr>
          <w:spacing w:val="-5"/>
        </w:rPr>
        <w:t> </w:t>
      </w:r>
      <w:r>
        <w:rPr/>
        <w:t>causa, 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relación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ambas</w:t>
      </w:r>
      <w:r>
        <w:rPr>
          <w:spacing w:val="-2"/>
        </w:rPr>
        <w:t> </w:t>
      </w:r>
      <w:r>
        <w:rPr/>
        <w:t>partes.</w:t>
      </w:r>
    </w:p>
    <w:p>
      <w:pPr>
        <w:pStyle w:val="BodyText"/>
      </w:pPr>
    </w:p>
    <w:p>
      <w:pPr>
        <w:pStyle w:val="Heading2"/>
      </w:pPr>
      <w:r>
        <w:rPr/>
        <w:t>UNDÉCIMA. -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542" w:right="115"/>
        <w:jc w:val="both"/>
      </w:pPr>
      <w:r>
        <w:rPr/>
        <w:t>De conformidad con lo establecido en la Ley 10/2010, de 28 de abril, de</w:t>
      </w:r>
      <w:r>
        <w:rPr>
          <w:spacing w:val="1"/>
        </w:rPr>
        <w:t> </w:t>
      </w:r>
      <w:r>
        <w:rPr/>
        <w:t>prevención del blanqueo de capitales y de la financiación del terrorismo, así</w:t>
      </w:r>
      <w:r>
        <w:rPr>
          <w:spacing w:val="1"/>
        </w:rPr>
        <w:t> </w:t>
      </w:r>
      <w:r>
        <w:rPr/>
        <w:t>como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Reglamento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desarrolla,</w:t>
      </w:r>
      <w:r>
        <w:rPr>
          <w:spacing w:val="-8"/>
        </w:rPr>
        <w:t> </w:t>
      </w:r>
      <w:r>
        <w:rPr/>
        <w:t>con</w:t>
      </w:r>
      <w:r>
        <w:rPr>
          <w:spacing w:val="-9"/>
        </w:rPr>
        <w:t> </w:t>
      </w:r>
      <w:r>
        <w:rPr/>
        <w:t>carácter</w:t>
      </w:r>
      <w:r>
        <w:rPr>
          <w:spacing w:val="-9"/>
        </w:rPr>
        <w:t> </w:t>
      </w:r>
      <w:r>
        <w:rPr/>
        <w:t>previo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11"/>
        </w:rPr>
        <w:t> </w:t>
      </w:r>
      <w:r>
        <w:rPr/>
        <w:t>concesión</w:t>
      </w:r>
      <w:r>
        <w:rPr>
          <w:spacing w:val="-8"/>
        </w:rPr>
        <w:t> </w:t>
      </w:r>
      <w:r>
        <w:rPr/>
        <w:t>de</w:t>
      </w:r>
      <w:r>
        <w:rPr>
          <w:spacing w:val="-70"/>
        </w:rPr>
        <w:t> </w:t>
      </w:r>
      <w:r>
        <w:rPr/>
        <w:t>la aportación, la ENTIDAD deberá aportar a la Fundación CajaCanarias los</w:t>
      </w:r>
      <w:r>
        <w:rPr>
          <w:spacing w:val="1"/>
        </w:rPr>
        <w:t> </w:t>
      </w:r>
      <w:r>
        <w:rPr>
          <w:spacing w:val="-1"/>
        </w:rPr>
        <w:t>documentos</w:t>
      </w:r>
      <w:r>
        <w:rPr>
          <w:spacing w:val="-16"/>
        </w:rPr>
        <w:t> </w:t>
      </w:r>
      <w:r>
        <w:rPr>
          <w:spacing w:val="-1"/>
        </w:rPr>
        <w:t>públicos</w:t>
      </w:r>
      <w:r>
        <w:rPr>
          <w:spacing w:val="-13"/>
        </w:rPr>
        <w:t> </w:t>
      </w:r>
      <w:r>
        <w:rPr>
          <w:spacing w:val="-1"/>
        </w:rPr>
        <w:t>que</w:t>
      </w:r>
      <w:r>
        <w:rPr>
          <w:spacing w:val="-16"/>
        </w:rPr>
        <w:t> </w:t>
      </w:r>
      <w:r>
        <w:rPr>
          <w:spacing w:val="-1"/>
        </w:rPr>
        <w:t>acrediten</w:t>
      </w:r>
      <w:r>
        <w:rPr>
          <w:spacing w:val="-14"/>
        </w:rPr>
        <w:t> </w:t>
      </w:r>
      <w:r>
        <w:rPr>
          <w:spacing w:val="-1"/>
        </w:rPr>
        <w:t>su</w:t>
      </w:r>
      <w:r>
        <w:rPr>
          <w:spacing w:val="-14"/>
        </w:rPr>
        <w:t> </w:t>
      </w:r>
      <w:r>
        <w:rPr>
          <w:spacing w:val="-1"/>
        </w:rPr>
        <w:t>existencia</w:t>
      </w:r>
      <w:r>
        <w:rPr>
          <w:spacing w:val="-13"/>
        </w:rPr>
        <w:t> </w:t>
      </w:r>
      <w:r>
        <w:rPr/>
        <w:t>y</w:t>
      </w:r>
      <w:r>
        <w:rPr>
          <w:spacing w:val="-16"/>
        </w:rPr>
        <w:t> </w:t>
      </w:r>
      <w:r>
        <w:rPr/>
        <w:t>contengan</w:t>
      </w:r>
      <w:r>
        <w:rPr>
          <w:spacing w:val="-17"/>
        </w:rPr>
        <w:t> </w:t>
      </w:r>
      <w:r>
        <w:rPr/>
        <w:t>su</w:t>
      </w:r>
      <w:r>
        <w:rPr>
          <w:spacing w:val="-16"/>
        </w:rPr>
        <w:t> </w:t>
      </w:r>
      <w:r>
        <w:rPr/>
        <w:t>denominaciónn</w:t>
      </w:r>
      <w:r>
        <w:rPr>
          <w:spacing w:val="-70"/>
        </w:rPr>
        <w:t> </w:t>
      </w:r>
      <w:r>
        <w:rPr/>
        <w:t>social,</w:t>
      </w:r>
      <w:r>
        <w:rPr>
          <w:spacing w:val="-11"/>
        </w:rPr>
        <w:t> </w:t>
      </w:r>
      <w:r>
        <w:rPr/>
        <w:t>forma</w:t>
      </w:r>
      <w:r>
        <w:rPr>
          <w:spacing w:val="-13"/>
        </w:rPr>
        <w:t> </w:t>
      </w:r>
      <w:r>
        <w:rPr/>
        <w:t>jurídica,</w:t>
      </w:r>
      <w:r>
        <w:rPr>
          <w:spacing w:val="-15"/>
        </w:rPr>
        <w:t> </w:t>
      </w:r>
      <w:r>
        <w:rPr/>
        <w:t>domicilio,</w:t>
      </w:r>
      <w:r>
        <w:rPr>
          <w:spacing w:val="-10"/>
        </w:rPr>
        <w:t> </w:t>
      </w:r>
      <w:r>
        <w:rPr/>
        <w:t>la</w:t>
      </w:r>
      <w:r>
        <w:rPr>
          <w:spacing w:val="-13"/>
        </w:rPr>
        <w:t> </w:t>
      </w:r>
      <w:r>
        <w:rPr/>
        <w:t>identidad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sus</w:t>
      </w:r>
      <w:r>
        <w:rPr>
          <w:spacing w:val="-11"/>
        </w:rPr>
        <w:t> </w:t>
      </w:r>
      <w:r>
        <w:rPr/>
        <w:t>administradores,</w:t>
      </w:r>
      <w:r>
        <w:rPr>
          <w:spacing w:val="-9"/>
        </w:rPr>
        <w:t> </w:t>
      </w:r>
      <w:r>
        <w:rPr/>
        <w:t>estatutos</w:t>
      </w:r>
      <w:r>
        <w:rPr>
          <w:spacing w:val="-70"/>
        </w:rPr>
        <w:t> </w:t>
      </w:r>
      <w:r>
        <w:rPr/>
        <w:t>y</w:t>
      </w:r>
      <w:r>
        <w:rPr>
          <w:spacing w:val="-3"/>
        </w:rPr>
        <w:t> </w:t>
      </w:r>
      <w:r>
        <w:rPr/>
        <w:t>número</w:t>
      </w:r>
      <w:r>
        <w:rPr>
          <w:spacing w:val="1"/>
        </w:rPr>
        <w:t> </w:t>
      </w:r>
      <w:r>
        <w:rPr/>
        <w:t>de identificación</w:t>
      </w:r>
      <w:r>
        <w:rPr>
          <w:spacing w:val="1"/>
        </w:rPr>
        <w:t> </w:t>
      </w:r>
      <w:r>
        <w:rPr/>
        <w:t>física.</w:t>
      </w:r>
    </w:p>
    <w:p>
      <w:pPr>
        <w:pStyle w:val="BodyText"/>
      </w:pPr>
    </w:p>
    <w:p>
      <w:pPr>
        <w:pStyle w:val="Heading2"/>
      </w:pPr>
      <w:r>
        <w:rPr/>
        <w:t>DUODÉCIMA.</w:t>
      </w:r>
      <w:r>
        <w:rPr>
          <w:spacing w:val="-1"/>
        </w:rPr>
        <w:t> </w:t>
      </w:r>
      <w:r>
        <w:rPr/>
        <w:t>-</w:t>
      </w:r>
    </w:p>
    <w:p>
      <w:pPr>
        <w:pStyle w:val="BodyText"/>
        <w:rPr>
          <w:b/>
        </w:rPr>
      </w:pPr>
    </w:p>
    <w:p>
      <w:pPr>
        <w:pStyle w:val="BodyText"/>
        <w:ind w:left="542" w:right="116"/>
        <w:jc w:val="both"/>
      </w:pP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Convenio</w:t>
      </w:r>
      <w:r>
        <w:rPr>
          <w:spacing w:val="1"/>
        </w:rPr>
        <w:t> </w:t>
      </w:r>
      <w:r>
        <w:rPr/>
        <w:t>queda</w:t>
      </w:r>
      <w:r>
        <w:rPr>
          <w:spacing w:val="1"/>
        </w:rPr>
        <w:t> </w:t>
      </w:r>
      <w:r>
        <w:rPr/>
        <w:t>excluido</w:t>
      </w:r>
      <w:r>
        <w:rPr>
          <w:spacing w:val="1"/>
        </w:rPr>
        <w:t> </w:t>
      </w:r>
      <w:r>
        <w:rPr/>
        <w:t>del ámbito</w:t>
      </w:r>
      <w:r>
        <w:rPr>
          <w:spacing w:val="1"/>
        </w:rPr>
        <w:t> </w:t>
      </w:r>
      <w:r>
        <w:rPr/>
        <w:t>de aplicación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Texto</w:t>
      </w:r>
      <w:r>
        <w:rPr>
          <w:spacing w:val="1"/>
        </w:rPr>
        <w:t> </w:t>
      </w:r>
      <w:r>
        <w:rPr/>
        <w:t>Refundido de la Ley de Contratos del Sector Público aprobado por el Real</w:t>
      </w:r>
      <w:r>
        <w:rPr>
          <w:spacing w:val="1"/>
        </w:rPr>
        <w:t> </w:t>
      </w:r>
      <w:r>
        <w:rPr/>
        <w:t>Decreto Legislativo 3/2011, de 14 de noviembre de acuerdo con lo previsto en</w:t>
      </w:r>
      <w:r>
        <w:rPr>
          <w:spacing w:val="1"/>
        </w:rPr>
        <w:t> </w:t>
      </w:r>
      <w:r>
        <w:rPr/>
        <w:t>su artículo 4.1 apartado c), el presente Convenio es de naturaleza privada y se</w:t>
      </w:r>
      <w:r>
        <w:rPr>
          <w:spacing w:val="-70"/>
        </w:rPr>
        <w:t> </w:t>
      </w:r>
      <w:r>
        <w:rPr/>
        <w:t>regirá, para las estipulaciones previstas en el presente Convenio y por el</w:t>
      </w:r>
      <w:r>
        <w:rPr>
          <w:spacing w:val="1"/>
        </w:rPr>
        <w:t> </w:t>
      </w:r>
      <w:r>
        <w:rPr/>
        <w:t>artículo 22 y concordantes de la Ley 34/1988, de 11 de noviembre General de</w:t>
      </w:r>
      <w:r>
        <w:rPr>
          <w:spacing w:val="1"/>
        </w:rPr>
        <w:t> </w:t>
      </w:r>
      <w:r>
        <w:rPr/>
        <w:t>Publicidad.</w:t>
      </w:r>
    </w:p>
    <w:p>
      <w:pPr>
        <w:pStyle w:val="BodyText"/>
      </w:pPr>
    </w:p>
    <w:p>
      <w:pPr>
        <w:pStyle w:val="Heading2"/>
      </w:pPr>
      <w:r>
        <w:rPr/>
        <w:t>DECIMOTERCERA.</w:t>
      </w:r>
      <w:r>
        <w:rPr>
          <w:spacing w:val="-2"/>
        </w:rPr>
        <w:t> </w:t>
      </w:r>
      <w:r>
        <w:rPr/>
        <w:t>-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542" w:right="114"/>
        <w:jc w:val="both"/>
      </w:pP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firmantes,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renuncia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fuero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pudiera</w:t>
      </w:r>
      <w:r>
        <w:rPr>
          <w:spacing w:val="1"/>
        </w:rPr>
        <w:t> </w:t>
      </w:r>
      <w:r>
        <w:rPr/>
        <w:t>corresponderles, se someten expresamente a los Juzgados y Tribunales civiles</w:t>
      </w:r>
      <w:r>
        <w:rPr>
          <w:spacing w:val="1"/>
        </w:rPr>
        <w:t> </w:t>
      </w:r>
      <w:r>
        <w:rPr/>
        <w:t>de la ciudad de Santa Cruz de Tenerife para dirimir cualquier cuestión o</w:t>
      </w:r>
      <w:r>
        <w:rPr>
          <w:spacing w:val="1"/>
        </w:rPr>
        <w:t> </w:t>
      </w:r>
      <w:r>
        <w:rPr/>
        <w:t>controversia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surgir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consecuencia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interpretación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 contrato.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"/>
        <w:ind w:left="542" w:right="115"/>
        <w:jc w:val="both"/>
      </w:pPr>
      <w:r>
        <w:rPr/>
        <w:t>En prueba de conformidad y, en los precedentes términos, queda formalizado</w:t>
      </w:r>
      <w:r>
        <w:rPr>
          <w:spacing w:val="1"/>
        </w:rPr>
        <w:t> </w:t>
      </w:r>
      <w:r>
        <w:rPr/>
        <w:t>el presente documento de 6 páginas, más dos anexos, el cual se suscribe por</w:t>
      </w:r>
      <w:r>
        <w:rPr>
          <w:spacing w:val="1"/>
        </w:rPr>
        <w:t> </w:t>
      </w:r>
      <w:r>
        <w:rPr/>
        <w:t>duplicado</w:t>
      </w:r>
      <w:r>
        <w:rPr>
          <w:spacing w:val="-2"/>
        </w:rPr>
        <w:t> </w:t>
      </w:r>
      <w:r>
        <w:rPr/>
        <w:t>en el</w:t>
      </w:r>
      <w:r>
        <w:rPr>
          <w:spacing w:val="-1"/>
        </w:rPr>
        <w:t> </w:t>
      </w:r>
      <w:r>
        <w:rPr/>
        <w:t>lugar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fecha</w:t>
      </w:r>
      <w:r>
        <w:rPr>
          <w:spacing w:val="-3"/>
        </w:rPr>
        <w:t> </w:t>
      </w:r>
      <w:r>
        <w:rPr/>
        <w:t>al principio</w:t>
      </w:r>
      <w:r>
        <w:rPr>
          <w:spacing w:val="-2"/>
        </w:rPr>
        <w:t> </w:t>
      </w:r>
      <w:r>
        <w:rPr/>
        <w:t>consignado.</w:t>
      </w:r>
    </w:p>
    <w:p>
      <w:pPr>
        <w:spacing w:after="0"/>
        <w:jc w:val="both"/>
        <w:sectPr>
          <w:pgSz w:w="11930" w:h="16860"/>
          <w:pgMar w:header="720" w:footer="969" w:top="1820" w:bottom="1160" w:left="1160" w:right="15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30" w:h="16860"/>
          <w:pgMar w:header="720" w:footer="969" w:top="1820" w:bottom="1160" w:left="1160" w:right="1580"/>
        </w:sectPr>
      </w:pPr>
    </w:p>
    <w:p>
      <w:pPr>
        <w:spacing w:before="223"/>
        <w:ind w:left="542" w:right="0" w:firstLine="0"/>
        <w:jc w:val="left"/>
        <w:rPr>
          <w:sz w:val="15"/>
        </w:rPr>
      </w:pPr>
      <w:r>
        <w:rPr/>
        <w:pict>
          <v:shape style="position:absolute;margin-left:139.265778pt;margin-top:19.076666pt;width:82.6pt;height:82.05pt;mso-position-horizontal-relative:page;mso-position-vertical-relative:paragraph;z-index:-15839232" coordorigin="2785,382" coordsize="1652,1641" path="m3083,1675l2981,1737,2903,1800,2848,1859,2811,1913,2791,1959,2785,1995,2796,2016,2805,2022,2916,2022,2923,2018,2817,2018,2822,1981,2846,1930,2886,1871,2940,1806,3007,1739,3083,1675xm3492,382l3459,404,3442,455,3436,512,3435,553,3436,590,3439,630,3445,673,3451,716,3460,760,3469,806,3480,852,3492,898,3488,922,3477,961,3458,1013,3434,1077,3404,1150,3370,1230,3331,1315,3289,1403,3244,1493,3196,1582,3147,1668,3098,1748,3048,1822,2998,1888,2950,1942,2903,1983,2859,2009,2817,2018,2923,2018,2927,2016,2968,1985,3014,1941,3064,1881,3120,1807,3180,1716,3245,1608,3260,1603,3245,1603,3310,1487,3364,1384,3408,1295,3443,1217,3471,1148,3493,1089,3509,1037,3522,990,3581,990,3573,973,3544,893,3556,815,3556,807,3522,807,3503,733,3490,662,3482,595,3480,535,3481,509,3484,466,3495,422,3515,392,3556,392,3535,383,3492,382xm4395,1599l4380,1602,4367,1611,4358,1624,4355,1640,4358,1655,4367,1667,4380,1676,4395,1679,4412,1676,4421,1670,4395,1670,4383,1668,4373,1661,4366,1652,4363,1640,4366,1627,4373,1617,4383,1610,4395,1608,4421,1608,4412,1602,4395,1599xm4421,1608l4395,1608,4409,1610,4419,1617,4425,1627,4427,1640,4425,1652,4419,1661,4409,1668,4395,1670,4421,1670,4426,1667,4434,1655,4437,1640,4434,1624,4426,1611,4421,1608xm4407,1613l4380,1613,4380,1662,4388,1662,4388,1643,4410,1643,4409,1642,4404,1640,4414,1636,4388,1636,4388,1623,4413,1623,4412,1620,4407,1613xm4410,1643l4399,1643,4402,1648,4404,1653,4405,1662,4414,1662,4412,1653,4412,1647,4410,1643xm4413,1623l4400,1623,4404,1625,4404,1635,4399,1636,4414,1636,4414,1630,4413,1623xm3581,990l3522,990,3573,1103,3626,1194,3680,1267,3733,1323,3783,1367,3828,1399,3867,1423,3792,1437,3716,1453,3638,1472,3558,1493,3479,1516,3400,1543,3321,1571,3245,1603,3260,1603,3312,1586,3384,1565,3458,1545,3535,1528,3614,1511,3693,1497,3773,1484,3852,1474,3929,1465,4055,1465,4028,1453,4100,1449,4187,1448,4402,1448,4359,1424,4296,1411,3954,1411,3915,1389,3877,1365,3839,1340,3803,1313,3746,1259,3694,1196,3648,1127,3608,1052,3581,990xm4055,1465l3929,1465,4017,1506,4106,1539,4190,1564,4267,1579,4333,1584,4368,1582,4394,1575,4411,1563,4414,1557,4368,1557,4316,1553,4254,1539,4183,1517,4107,1488,4055,1465xm4420,1546l4410,1550,4398,1553,4384,1556,4368,1557,4414,1557,4420,1546xm4402,1448l4187,1448,4275,1452,4353,1464,4408,1488,4427,1527,4432,1515,4437,1510,4437,1499,4417,1455,4402,1448xm4156,1399l4111,1400,4062,1403,3954,1411,4296,1411,4270,1406,4156,1399xm3573,519l3564,569,3553,633,3540,712,3522,807,3556,807,3563,740,3567,667,3570,590,3573,519xm3556,392l3515,392,3534,403,3551,421,3565,449,3573,489,3579,427,3565,395,3556,392xe" filled="true" fillcolor="#ffd8d8" stroked="false">
            <v:path arrowok="t"/>
            <v:fill type="solid"/>
            <w10:wrap type="none"/>
          </v:shape>
        </w:pict>
      </w:r>
      <w:r>
        <w:rPr/>
        <w:pict>
          <v:shape style="position:absolute;margin-left:63.9828pt;margin-top:16.982521pt;width:63.25pt;height:27.45pt;mso-position-horizontal-relative:page;mso-position-vertical-relative:paragraph;z-index:-15838720" type="#_x0000_t202" filled="false" stroked="false">
            <v:textbox inset="0,0,0,0">
              <w:txbxContent>
                <w:p>
                  <w:pPr>
                    <w:spacing w:before="12"/>
                    <w:ind w:left="0" w:right="0" w:firstLine="0"/>
                    <w:jc w:val="left"/>
                    <w:rPr>
                      <w:sz w:val="45"/>
                    </w:rPr>
                  </w:pPr>
                  <w:r>
                    <w:rPr>
                      <w:spacing w:val="-20"/>
                      <w:w w:val="95"/>
                      <w:sz w:val="45"/>
                    </w:rPr>
                    <w:t>Alfredo</w:t>
                  </w:r>
                </w:p>
              </w:txbxContent>
            </v:textbox>
            <w10:wrap type="none"/>
          </v:shape>
        </w:pict>
      </w:r>
      <w:r>
        <w:rPr>
          <w:position w:val="7"/>
          <w:sz w:val="24"/>
        </w:rPr>
        <w:t>POR</w:t>
      </w:r>
      <w:r>
        <w:rPr>
          <w:spacing w:val="-2"/>
          <w:position w:val="7"/>
          <w:sz w:val="24"/>
        </w:rPr>
        <w:t> </w:t>
      </w:r>
      <w:r>
        <w:rPr>
          <w:position w:val="7"/>
          <w:sz w:val="24"/>
        </w:rPr>
        <w:t>LA</w:t>
      </w:r>
      <w:r>
        <w:rPr>
          <w:spacing w:val="-1"/>
          <w:position w:val="7"/>
          <w:sz w:val="24"/>
        </w:rPr>
        <w:t> </w:t>
      </w:r>
      <w:r>
        <w:rPr>
          <w:position w:val="7"/>
          <w:sz w:val="24"/>
        </w:rPr>
        <w:t>F</w:t>
      </w:r>
      <w:r>
        <w:rPr>
          <w:spacing w:val="-1"/>
          <w:position w:val="7"/>
          <w:sz w:val="24"/>
        </w:rPr>
        <w:t>U</w:t>
      </w:r>
      <w:r>
        <w:rPr>
          <w:position w:val="7"/>
          <w:sz w:val="24"/>
        </w:rPr>
        <w:t>N</w:t>
      </w:r>
      <w:r>
        <w:rPr>
          <w:spacing w:val="-1"/>
          <w:position w:val="7"/>
          <w:sz w:val="24"/>
        </w:rPr>
        <w:t>DACIÓ</w:t>
      </w:r>
      <w:r>
        <w:rPr>
          <w:spacing w:val="-144"/>
          <w:position w:val="7"/>
          <w:sz w:val="24"/>
        </w:rPr>
        <w:t>N</w:t>
      </w:r>
      <w:r>
        <w:rPr>
          <w:w w:val="86"/>
          <w:sz w:val="15"/>
        </w:rPr>
        <w:t>Fir</w:t>
      </w:r>
      <w:r>
        <w:rPr>
          <w:spacing w:val="-64"/>
          <w:w w:val="99"/>
          <w:sz w:val="15"/>
        </w:rPr>
        <w:t>m</w:t>
      </w:r>
      <w:r>
        <w:rPr>
          <w:spacing w:val="-80"/>
          <w:position w:val="7"/>
          <w:sz w:val="24"/>
        </w:rPr>
        <w:t>C</w:t>
      </w:r>
      <w:r>
        <w:rPr>
          <w:w w:val="90"/>
          <w:sz w:val="15"/>
        </w:rPr>
        <w:t>a</w:t>
      </w:r>
      <w:r>
        <w:rPr>
          <w:spacing w:val="-76"/>
          <w:w w:val="100"/>
          <w:sz w:val="15"/>
        </w:rPr>
        <w:t>d</w:t>
      </w:r>
      <w:r>
        <w:rPr>
          <w:spacing w:val="-66"/>
          <w:position w:val="7"/>
          <w:sz w:val="24"/>
        </w:rPr>
        <w:t>A</w:t>
      </w:r>
      <w:r>
        <w:rPr>
          <w:spacing w:val="-16"/>
          <w:w w:val="101"/>
          <w:sz w:val="15"/>
        </w:rPr>
        <w:t>o</w:t>
      </w:r>
      <w:r>
        <w:rPr>
          <w:spacing w:val="-68"/>
          <w:position w:val="7"/>
          <w:sz w:val="24"/>
        </w:rPr>
        <w:t>J</w:t>
      </w:r>
      <w:r>
        <w:rPr>
          <w:spacing w:val="-16"/>
          <w:w w:val="100"/>
          <w:sz w:val="15"/>
        </w:rPr>
        <w:t>d</w:t>
      </w:r>
      <w:r>
        <w:rPr>
          <w:spacing w:val="-126"/>
          <w:position w:val="7"/>
          <w:sz w:val="24"/>
        </w:rPr>
        <w:t>A</w:t>
      </w:r>
      <w:r>
        <w:rPr>
          <w:w w:val="99"/>
          <w:sz w:val="15"/>
        </w:rPr>
        <w:t>ig</w:t>
      </w:r>
      <w:r>
        <w:rPr>
          <w:spacing w:val="-28"/>
          <w:w w:val="81"/>
          <w:sz w:val="15"/>
        </w:rPr>
        <w:t>i</w:t>
      </w:r>
      <w:r>
        <w:rPr>
          <w:spacing w:val="-117"/>
          <w:position w:val="7"/>
          <w:sz w:val="24"/>
        </w:rPr>
        <w:t>C</w:t>
      </w:r>
      <w:r>
        <w:rPr>
          <w:w w:val="82"/>
          <w:sz w:val="15"/>
        </w:rPr>
        <w:t>t</w:t>
      </w:r>
      <w:r>
        <w:rPr>
          <w:spacing w:val="-5"/>
          <w:w w:val="90"/>
          <w:sz w:val="15"/>
        </w:rPr>
        <w:t>a</w:t>
      </w:r>
      <w:r>
        <w:rPr>
          <w:spacing w:val="-138"/>
          <w:position w:val="7"/>
          <w:sz w:val="24"/>
        </w:rPr>
        <w:t>A</w:t>
      </w:r>
      <w:r>
        <w:rPr>
          <w:w w:val="79"/>
          <w:sz w:val="15"/>
        </w:rPr>
        <w:t>l</w:t>
      </w:r>
      <w:r>
        <w:rPr>
          <w:spacing w:val="-23"/>
          <w:w w:val="99"/>
          <w:sz w:val="15"/>
        </w:rPr>
        <w:t>m</w:t>
      </w:r>
      <w:r>
        <w:rPr>
          <w:spacing w:val="-132"/>
          <w:position w:val="7"/>
          <w:sz w:val="24"/>
        </w:rPr>
        <w:t>N</w:t>
      </w:r>
      <w:r>
        <w:rPr>
          <w:w w:val="91"/>
          <w:sz w:val="15"/>
        </w:rPr>
        <w:t>e</w:t>
      </w:r>
      <w:r>
        <w:rPr>
          <w:spacing w:val="-26"/>
          <w:w w:val="100"/>
          <w:sz w:val="15"/>
        </w:rPr>
        <w:t>n</w:t>
      </w:r>
      <w:r>
        <w:rPr>
          <w:spacing w:val="-117"/>
          <w:position w:val="7"/>
          <w:sz w:val="24"/>
        </w:rPr>
        <w:t>A</w:t>
      </w:r>
      <w:r>
        <w:rPr>
          <w:w w:val="82"/>
          <w:sz w:val="15"/>
        </w:rPr>
        <w:t>t</w:t>
      </w:r>
      <w:r>
        <w:rPr>
          <w:spacing w:val="-8"/>
          <w:w w:val="91"/>
          <w:sz w:val="15"/>
        </w:rPr>
        <w:t>e</w:t>
      </w:r>
      <w:r>
        <w:rPr>
          <w:spacing w:val="-101"/>
          <w:position w:val="7"/>
          <w:sz w:val="24"/>
        </w:rPr>
        <w:t>R</w:t>
      </w:r>
      <w:r>
        <w:rPr>
          <w:w w:val="101"/>
          <w:sz w:val="15"/>
        </w:rPr>
        <w:t>p</w:t>
      </w:r>
      <w:r>
        <w:rPr>
          <w:spacing w:val="-66"/>
          <w:w w:val="101"/>
          <w:sz w:val="15"/>
        </w:rPr>
        <w:t>o</w:t>
      </w:r>
      <w:r>
        <w:rPr>
          <w:spacing w:val="-2"/>
          <w:position w:val="7"/>
          <w:sz w:val="24"/>
        </w:rPr>
        <w:t>I</w:t>
      </w:r>
      <w:r>
        <w:rPr>
          <w:spacing w:val="-48"/>
          <w:w w:val="83"/>
          <w:sz w:val="15"/>
        </w:rPr>
        <w:t>r</w:t>
      </w:r>
      <w:r>
        <w:rPr>
          <w:spacing w:val="-63"/>
          <w:position w:val="7"/>
          <w:sz w:val="24"/>
        </w:rPr>
        <w:t>A</w:t>
      </w:r>
      <w:r>
        <w:rPr>
          <w:spacing w:val="-29"/>
          <w:w w:val="102"/>
          <w:sz w:val="15"/>
        </w:rPr>
        <w:t>A</w:t>
      </w:r>
      <w:r>
        <w:rPr>
          <w:spacing w:val="-88"/>
          <w:position w:val="7"/>
          <w:sz w:val="24"/>
        </w:rPr>
        <w:t>S</w:t>
      </w:r>
      <w:r>
        <w:rPr>
          <w:w w:val="90"/>
          <w:sz w:val="15"/>
        </w:rPr>
        <w:t>lfredo</w:t>
      </w:r>
    </w:p>
    <w:p>
      <w:pPr>
        <w:spacing w:line="150" w:lineRule="exact" w:before="4"/>
        <w:ind w:left="2491" w:right="0" w:firstLine="0"/>
        <w:jc w:val="left"/>
        <w:rPr>
          <w:sz w:val="15"/>
        </w:rPr>
      </w:pPr>
      <w:r>
        <w:rPr>
          <w:w w:val="90"/>
          <w:sz w:val="15"/>
        </w:rPr>
        <w:t>Luaces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Fariña</w:t>
      </w:r>
    </w:p>
    <w:p>
      <w:pPr>
        <w:pStyle w:val="BodyText"/>
        <w:spacing w:before="225"/>
        <w:ind w:left="542"/>
      </w:pPr>
      <w:r>
        <w:rPr/>
        <w:br w:type="column"/>
      </w:r>
      <w:r>
        <w:rPr/>
        <w:t>POR</w:t>
      </w:r>
      <w:r>
        <w:rPr>
          <w:spacing w:val="-4"/>
        </w:rPr>
        <w:t> </w:t>
      </w:r>
      <w:r>
        <w:rPr/>
        <w:t>LA ENTIDAD</w:t>
      </w:r>
    </w:p>
    <w:p>
      <w:pPr>
        <w:spacing w:after="0"/>
        <w:sectPr>
          <w:type w:val="continuous"/>
          <w:pgSz w:w="11930" w:h="16860"/>
          <w:pgMar w:top="1820" w:bottom="1160" w:left="1160" w:right="1580"/>
          <w:cols w:num="2" w:equalWidth="0">
            <w:col w:w="4614" w:space="1881"/>
            <w:col w:w="2695"/>
          </w:cols>
        </w:sectPr>
      </w:pPr>
    </w:p>
    <w:p>
      <w:pPr>
        <w:pStyle w:val="Heading1"/>
        <w:spacing w:line="540" w:lineRule="atLeast" w:before="157"/>
        <w:ind w:left="119" w:right="30"/>
      </w:pPr>
      <w:r>
        <w:rPr/>
        <w:pict>
          <v:shape style="position:absolute;margin-left:423.679504pt;margin-top:.126177pt;width:58.8pt;height:58.4pt;mso-position-horizontal-relative:page;mso-position-vertical-relative:paragraph;z-index:-15839744" coordorigin="8474,3" coordsize="1176,1168" path="m8686,923l8583,990,8518,1054,8484,1110,8474,1151,8481,1166,8488,1170,8567,1170,8570,1168,8496,1168,8507,1124,8545,1063,8606,993,8686,923xm8977,3l8953,18,8941,55,8936,95,8936,125,8937,151,8939,180,8943,210,8948,241,8954,272,8960,305,8968,337,8977,370,8971,397,8956,443,8932,505,8901,579,8864,662,8822,749,8777,838,8729,923,8679,1001,8630,1068,8583,1121,8538,1155,8496,1168,8570,1168,8610,1139,8665,1080,8728,993,8801,876,8812,872,8801,872,8861,764,8907,673,8942,597,8967,534,8985,481,8998,436,9039,436,9039,435,9014,367,9022,305,8998,305,8984,253,8975,202,8970,155,8968,111,8969,93,8971,63,8979,31,8993,10,9022,10,9007,4,8977,3xm9620,870l9609,872,9599,878,9593,887,9591,898,9591,914,9604,926,9620,926,9632,924,9638,920,9608,920,9597,910,9597,885,9608,876,9638,876,9632,872,9620,870xm9638,876l9634,876,9642,885,9642,910,9634,920,9638,920,9641,918,9647,909,9650,898,9647,887,9641,878,9638,876xm9628,879l9609,879,9609,914,9615,914,9615,901,9630,901,9629,899,9626,898,9633,896,9615,896,9615,886,9632,886,9632,884,9628,879xm9630,901l9622,901,9624,904,9626,908,9627,914,9633,914,9632,908,9632,903,9630,901xm9632,886l9623,886,9626,887,9626,895,9622,896,9633,896,9633,891,9632,886xm9039,436l8998,436,9049,543,9103,623,9156,680,9204,719,9244,744,9173,757,9099,774,9024,793,8948,816,8874,842,8801,872,8812,872,8874,852,8953,831,9035,812,9120,797,9205,784,9288,774,9378,774,9359,765,9440,762,9625,762,9594,745,9549,735,9306,735,9278,719,9251,702,9224,685,9198,666,9150,619,9107,563,9070,501,9039,436xm9378,774l9288,774,9366,809,9444,836,9516,853,9575,859,9600,857,9619,852,9631,844,9633,840,9600,840,9553,834,9494,819,9428,796,9378,774xm9638,831l9629,835,9616,840,9633,840,9638,831xm9625,762l9440,762,9534,764,9612,781,9642,818,9646,810,9650,806,9650,798,9635,767,9625,762xm9450,727l9418,728,9383,730,9306,735,9549,735,9531,731,9450,727xm9034,101l9028,136,9020,182,9011,238,8998,305,9022,305,9023,298,9029,232,9032,167,9034,101xm9022,10l8993,10,9006,18,9019,31,9029,51,9034,79,9039,35,9029,12,9022,10xe" filled="true" fillcolor="#ffd8d8" stroked="false">
            <v:path arrowok="t"/>
            <v:fill type="solid"/>
            <w10:wrap type="none"/>
          </v:shape>
        </w:pict>
      </w:r>
      <w:r>
        <w:rPr>
          <w:w w:val="95"/>
        </w:rPr>
        <w:t>Luaces</w:t>
      </w:r>
      <w:r>
        <w:rPr>
          <w:spacing w:val="-126"/>
          <w:w w:val="95"/>
        </w:rPr>
        <w:t> </w:t>
      </w:r>
      <w:r>
        <w:rPr/>
        <w:t>Fariña</w:t>
      </w:r>
    </w:p>
    <w:p>
      <w:pPr>
        <w:spacing w:line="244" w:lineRule="auto" w:before="29"/>
        <w:ind w:left="119" w:right="0" w:firstLine="0"/>
        <w:jc w:val="left"/>
        <w:rPr>
          <w:sz w:val="15"/>
        </w:rPr>
      </w:pPr>
      <w:r>
        <w:rPr/>
        <w:br w:type="column"/>
      </w:r>
      <w:r>
        <w:rPr>
          <w:w w:val="90"/>
          <w:sz w:val="15"/>
        </w:rPr>
        <w:t>Nombre</w:t>
      </w:r>
      <w:r>
        <w:rPr>
          <w:spacing w:val="12"/>
          <w:w w:val="90"/>
          <w:sz w:val="15"/>
        </w:rPr>
        <w:t> </w:t>
      </w:r>
      <w:r>
        <w:rPr>
          <w:w w:val="90"/>
          <w:sz w:val="15"/>
        </w:rPr>
        <w:t>de</w:t>
      </w:r>
      <w:r>
        <w:rPr>
          <w:spacing w:val="13"/>
          <w:w w:val="90"/>
          <w:sz w:val="15"/>
        </w:rPr>
        <w:t> </w:t>
      </w:r>
      <w:r>
        <w:rPr>
          <w:w w:val="90"/>
          <w:sz w:val="15"/>
        </w:rPr>
        <w:t>reconocimiento</w:t>
      </w:r>
      <w:r>
        <w:rPr>
          <w:spacing w:val="12"/>
          <w:w w:val="90"/>
          <w:sz w:val="15"/>
        </w:rPr>
        <w:t> </w:t>
      </w:r>
      <w:r>
        <w:rPr>
          <w:w w:val="90"/>
          <w:sz w:val="15"/>
        </w:rPr>
        <w:t>(DN):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cn=Alfredo Luaces Fariña,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o=Fundación CajaCanarias,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ou=Dirección General,</w:t>
      </w:r>
      <w:r>
        <w:rPr>
          <w:spacing w:val="1"/>
          <w:w w:val="90"/>
          <w:sz w:val="15"/>
        </w:rPr>
        <w:t> </w:t>
      </w:r>
      <w:hyperlink r:id="rId7">
        <w:r>
          <w:rPr>
            <w:w w:val="90"/>
            <w:sz w:val="15"/>
          </w:rPr>
          <w:t>email=aluaces@cajacanarias.com,</w:t>
        </w:r>
      </w:hyperlink>
      <w:r>
        <w:rPr>
          <w:spacing w:val="-38"/>
          <w:w w:val="90"/>
          <w:sz w:val="15"/>
        </w:rPr>
        <w:t> </w:t>
      </w:r>
      <w:r>
        <w:rPr>
          <w:sz w:val="15"/>
        </w:rPr>
        <w:t>c=ES</w:t>
      </w:r>
    </w:p>
    <w:p>
      <w:pPr>
        <w:spacing w:line="92" w:lineRule="exact" w:before="5"/>
        <w:ind w:left="119" w:right="0" w:firstLine="0"/>
        <w:jc w:val="left"/>
        <w:rPr>
          <w:sz w:val="15"/>
        </w:rPr>
      </w:pPr>
      <w:r>
        <w:rPr>
          <w:w w:val="90"/>
          <w:sz w:val="15"/>
        </w:rPr>
        <w:t>Fecha:</w:t>
      </w:r>
      <w:r>
        <w:rPr>
          <w:spacing w:val="-9"/>
          <w:w w:val="90"/>
          <w:sz w:val="15"/>
        </w:rPr>
        <w:t> </w:t>
      </w:r>
      <w:r>
        <w:rPr>
          <w:w w:val="90"/>
          <w:sz w:val="15"/>
        </w:rPr>
        <w:t>2022.02.20</w:t>
      </w:r>
      <w:r>
        <w:rPr>
          <w:spacing w:val="-9"/>
          <w:w w:val="90"/>
          <w:sz w:val="15"/>
        </w:rPr>
        <w:t> </w:t>
      </w:r>
      <w:r>
        <w:rPr>
          <w:w w:val="90"/>
          <w:sz w:val="15"/>
        </w:rPr>
        <w:t>17:29:34</w:t>
      </w:r>
      <w:r>
        <w:rPr>
          <w:spacing w:val="-9"/>
          <w:w w:val="90"/>
          <w:sz w:val="15"/>
        </w:rPr>
        <w:t> </w:t>
      </w:r>
      <w:r>
        <w:rPr>
          <w:w w:val="90"/>
          <w:sz w:val="15"/>
        </w:rPr>
        <w:t>Z</w:t>
      </w:r>
    </w:p>
    <w:p>
      <w:pPr>
        <w:spacing w:line="247" w:lineRule="auto" w:before="1"/>
        <w:ind w:left="119" w:right="38" w:firstLine="0"/>
        <w:jc w:val="left"/>
        <w:rPr>
          <w:sz w:val="19"/>
        </w:rPr>
      </w:pPr>
      <w:r>
        <w:rPr/>
        <w:br w:type="column"/>
      </w:r>
      <w:r>
        <w:rPr>
          <w:sz w:val="19"/>
        </w:rPr>
        <w:t>42170556X</w:t>
      </w:r>
      <w:r>
        <w:rPr>
          <w:spacing w:val="1"/>
          <w:sz w:val="19"/>
        </w:rPr>
        <w:t> </w:t>
      </w:r>
      <w:r>
        <w:rPr>
          <w:sz w:val="19"/>
        </w:rPr>
        <w:t>RUBEN</w:t>
      </w:r>
      <w:r>
        <w:rPr>
          <w:spacing w:val="1"/>
          <w:sz w:val="19"/>
        </w:rPr>
        <w:t> </w:t>
      </w:r>
      <w:r>
        <w:rPr>
          <w:sz w:val="19"/>
        </w:rPr>
        <w:t>MARCOS</w:t>
      </w:r>
      <w:r>
        <w:rPr>
          <w:spacing w:val="1"/>
          <w:sz w:val="19"/>
        </w:rPr>
        <w:t> </w:t>
      </w:r>
      <w:r>
        <w:rPr>
          <w:w w:val="90"/>
          <w:sz w:val="19"/>
        </w:rPr>
        <w:t>LORENZO (R:</w:t>
      </w:r>
      <w:r>
        <w:rPr>
          <w:spacing w:val="-49"/>
          <w:w w:val="90"/>
          <w:sz w:val="19"/>
        </w:rPr>
        <w:t> </w:t>
      </w:r>
      <w:r>
        <w:rPr>
          <w:w w:val="95"/>
          <w:sz w:val="19"/>
        </w:rPr>
        <w:t>G38559134)</w:t>
      </w:r>
    </w:p>
    <w:p>
      <w:pPr>
        <w:spacing w:line="254" w:lineRule="auto" w:before="13"/>
        <w:ind w:left="119" w:right="110" w:firstLine="0"/>
        <w:jc w:val="left"/>
        <w:rPr>
          <w:sz w:val="13"/>
        </w:rPr>
      </w:pPr>
      <w:r>
        <w:rPr/>
        <w:br w:type="column"/>
      </w:r>
      <w:r>
        <w:rPr>
          <w:sz w:val="13"/>
        </w:rPr>
        <w:t>Firmado</w:t>
      </w:r>
      <w:r>
        <w:rPr>
          <w:spacing w:val="1"/>
          <w:sz w:val="13"/>
        </w:rPr>
        <w:t> </w:t>
      </w:r>
      <w:r>
        <w:rPr>
          <w:w w:val="95"/>
          <w:sz w:val="13"/>
        </w:rPr>
        <w:t>digitalmente por</w:t>
      </w:r>
      <w:r>
        <w:rPr>
          <w:spacing w:val="1"/>
          <w:w w:val="95"/>
          <w:sz w:val="13"/>
        </w:rPr>
        <w:t> </w:t>
      </w:r>
      <w:r>
        <w:rPr>
          <w:sz w:val="13"/>
        </w:rPr>
        <w:t>42170556X RUBEN</w:t>
      </w:r>
      <w:r>
        <w:rPr>
          <w:spacing w:val="1"/>
          <w:sz w:val="13"/>
        </w:rPr>
        <w:t> </w:t>
      </w:r>
      <w:r>
        <w:rPr>
          <w:sz w:val="13"/>
        </w:rPr>
        <w:t>MARCOS LORENZO</w:t>
      </w:r>
      <w:r>
        <w:rPr>
          <w:spacing w:val="-37"/>
          <w:sz w:val="13"/>
        </w:rPr>
        <w:t> </w:t>
      </w:r>
      <w:r>
        <w:rPr>
          <w:w w:val="95"/>
          <w:sz w:val="13"/>
        </w:rPr>
        <w:t>(R: G38559134)</w:t>
      </w:r>
      <w:r>
        <w:rPr>
          <w:spacing w:val="1"/>
          <w:w w:val="95"/>
          <w:sz w:val="13"/>
        </w:rPr>
        <w:t> </w:t>
      </w:r>
      <w:r>
        <w:rPr>
          <w:w w:val="90"/>
          <w:sz w:val="13"/>
        </w:rPr>
        <w:t>Fecha: 2022.01.18</w:t>
      </w:r>
    </w:p>
    <w:p>
      <w:pPr>
        <w:spacing w:before="2"/>
        <w:ind w:left="119" w:right="0" w:firstLine="0"/>
        <w:jc w:val="left"/>
        <w:rPr>
          <w:sz w:val="13"/>
        </w:rPr>
      </w:pPr>
      <w:r>
        <w:rPr>
          <w:w w:val="90"/>
          <w:sz w:val="13"/>
        </w:rPr>
        <w:t>15:14:39</w:t>
      </w:r>
      <w:r>
        <w:rPr>
          <w:spacing w:val="1"/>
          <w:w w:val="90"/>
          <w:sz w:val="13"/>
        </w:rPr>
        <w:t> </w:t>
      </w:r>
      <w:r>
        <w:rPr>
          <w:w w:val="90"/>
          <w:sz w:val="13"/>
        </w:rPr>
        <w:t>Z</w:t>
      </w:r>
    </w:p>
    <w:p>
      <w:pPr>
        <w:spacing w:after="0"/>
        <w:jc w:val="left"/>
        <w:rPr>
          <w:sz w:val="13"/>
        </w:rPr>
        <w:sectPr>
          <w:type w:val="continuous"/>
          <w:pgSz w:w="11930" w:h="16860"/>
          <w:pgMar w:top="1820" w:bottom="1160" w:left="1160" w:right="1580"/>
          <w:cols w:num="4" w:equalWidth="0">
            <w:col w:w="1462" w:space="910"/>
            <w:col w:w="2246" w:space="1958"/>
            <w:col w:w="1165" w:space="60"/>
            <w:col w:w="1389"/>
          </w:cols>
        </w:sectPr>
      </w:pPr>
    </w:p>
    <w:p>
      <w:pPr>
        <w:pStyle w:val="BodyText"/>
        <w:tabs>
          <w:tab w:pos="5582" w:val="left" w:leader="none"/>
        </w:tabs>
        <w:spacing w:line="234" w:lineRule="exact"/>
        <w:ind w:left="614"/>
      </w:pPr>
      <w:r>
        <w:rPr/>
        <w:t>D.</w:t>
      </w:r>
      <w:r>
        <w:rPr>
          <w:spacing w:val="-2"/>
        </w:rPr>
        <w:t> </w:t>
      </w:r>
      <w:r>
        <w:rPr/>
        <w:t>Alfredo</w:t>
      </w:r>
      <w:r>
        <w:rPr>
          <w:spacing w:val="-3"/>
        </w:rPr>
        <w:t> </w:t>
      </w:r>
      <w:r>
        <w:rPr/>
        <w:t>Luaces</w:t>
      </w:r>
      <w:r>
        <w:rPr>
          <w:spacing w:val="-1"/>
        </w:rPr>
        <w:t> </w:t>
      </w:r>
      <w:r>
        <w:rPr/>
        <w:t>Fariña</w:t>
        <w:tab/>
        <w:t>D.</w:t>
      </w:r>
      <w:r>
        <w:rPr>
          <w:spacing w:val="-2"/>
        </w:rPr>
        <w:t> </w:t>
      </w:r>
      <w:r>
        <w:rPr/>
        <w:t>Rubén</w:t>
      </w:r>
      <w:r>
        <w:rPr>
          <w:spacing w:val="-3"/>
        </w:rPr>
        <w:t> </w:t>
      </w:r>
      <w:r>
        <w:rPr/>
        <w:t>Marcos</w:t>
      </w:r>
      <w:r>
        <w:rPr>
          <w:spacing w:val="-1"/>
        </w:rPr>
        <w:t> </w:t>
      </w:r>
      <w:r>
        <w:rPr/>
        <w:t>Lorenzo</w:t>
      </w:r>
      <w:r>
        <w:rPr>
          <w:spacing w:val="-3"/>
        </w:rPr>
        <w:t> </w:t>
      </w:r>
      <w:r>
        <w:rPr/>
        <w:t>García</w:t>
      </w:r>
    </w:p>
    <w:sectPr>
      <w:type w:val="continuous"/>
      <w:pgSz w:w="11930" w:h="16860"/>
      <w:pgMar w:top="1820" w:bottom="1160" w:left="116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03.019989pt;margin-top:783.540527pt;width:11pt;height:13.05pt;mso-position-horizontal-relative:page;mso-position-vertical-relative:page;z-index:-15838720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w w:val="99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76736">
          <wp:simplePos x="0" y="0"/>
          <wp:positionH relativeFrom="page">
            <wp:posOffset>1145857</wp:posOffset>
          </wp:positionH>
          <wp:positionV relativeFrom="page">
            <wp:posOffset>457200</wp:posOffset>
          </wp:positionV>
          <wp:extent cx="1228651" cy="627606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8651" cy="6276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477248">
          <wp:simplePos x="0" y="0"/>
          <wp:positionH relativeFrom="page">
            <wp:posOffset>5372100</wp:posOffset>
          </wp:positionH>
          <wp:positionV relativeFrom="page">
            <wp:posOffset>647700</wp:posOffset>
          </wp:positionV>
          <wp:extent cx="1024254" cy="518159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24254" cy="5181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42" w:hanging="720"/>
      </w:pPr>
      <w:rPr>
        <w:rFonts w:hint="default" w:ascii="Trebuchet MS" w:hAnsi="Trebuchet MS" w:eastAsia="Trebuchet MS" w:cs="Trebuchet MS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04" w:hanging="72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68" w:hanging="7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32" w:hanging="7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96" w:hanging="7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7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4" w:hanging="7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8" w:hanging="7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52" w:hanging="72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1262" w:hanging="720"/>
      </w:pPr>
      <w:rPr>
        <w:rFonts w:hint="default" w:ascii="Trebuchet MS" w:hAnsi="Trebuchet MS" w:eastAsia="Trebuchet MS" w:cs="Trebuchet MS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052" w:hanging="72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44" w:hanging="7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36" w:hanging="7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28" w:hanging="7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20" w:hanging="7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12" w:hanging="7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04" w:hanging="7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96" w:hanging="72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2" w:hanging="500"/>
      </w:pPr>
      <w:rPr>
        <w:rFonts w:hint="default" w:ascii="Arial MT" w:hAnsi="Arial MT" w:eastAsia="Arial MT" w:cs="Arial MT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052" w:hanging="50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44" w:hanging="50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36" w:hanging="50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28" w:hanging="50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20" w:hanging="50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12" w:hanging="50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04" w:hanging="50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96" w:hanging="500"/>
      </w:pPr>
      <w:rPr>
        <w:rFonts w:hint="default"/>
        <w:lang w:val="es-E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outlineLvl w:val="1"/>
    </w:pPr>
    <w:rPr>
      <w:rFonts w:ascii="Trebuchet MS" w:hAnsi="Trebuchet MS" w:eastAsia="Trebuchet MS" w:cs="Trebuchet MS"/>
      <w:sz w:val="45"/>
      <w:szCs w:val="45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42"/>
      <w:outlineLvl w:val="2"/>
    </w:pPr>
    <w:rPr>
      <w:rFonts w:ascii="Trebuchet MS" w:hAnsi="Trebuchet MS" w:eastAsia="Trebuchet MS" w:cs="Trebuchet MS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261" w:right="116" w:hanging="720"/>
    </w:pPr>
    <w:rPr>
      <w:rFonts w:ascii="Trebuchet MS" w:hAnsi="Trebuchet MS" w:eastAsia="Trebuchet MS" w:cs="Trebuchet MS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mailto:email%3Daluaces@cajacanarias.com" TargetMode="External"/><Relationship Id="rId8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terms:created xsi:type="dcterms:W3CDTF">2022-06-27T17:18:16Z</dcterms:created>
  <dcterms:modified xsi:type="dcterms:W3CDTF">2022-06-27T17:18:16Z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2022-06-27T00:00:00Z</vt:filetime>
  </property>
</Properties>
</file>